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14:paraId="46850FAF" w14:textId="77777777" w:rsidTr="00602AEA">
        <w:tc>
          <w:tcPr>
            <w:tcW w:w="10423" w:type="dxa"/>
            <w:gridSpan w:val="2"/>
            <w:tcBorders>
              <w:top w:val="nil"/>
              <w:left w:val="nil"/>
              <w:bottom w:val="nil"/>
              <w:right w:val="nil"/>
            </w:tcBorders>
            <w:shd w:val="clear" w:color="auto" w:fill="auto"/>
          </w:tcPr>
          <w:p w14:paraId="720F0D7B" w14:textId="70569CB2" w:rsidR="004F0988" w:rsidRDefault="004F0988" w:rsidP="00133525">
            <w:pPr>
              <w:pStyle w:val="ZA"/>
              <w:framePr w:w="0" w:hRule="auto" w:wrap="auto" w:vAnchor="margin" w:hAnchor="text" w:yAlign="inline"/>
            </w:pPr>
            <w:bookmarkStart w:id="0" w:name="page1"/>
            <w:r w:rsidRPr="00133525">
              <w:rPr>
                <w:sz w:val="64"/>
              </w:rPr>
              <w:t xml:space="preserve">3GPP </w:t>
            </w:r>
            <w:r w:rsidRPr="00241E8A">
              <w:rPr>
                <w:sz w:val="64"/>
              </w:rPr>
              <w:t>TS</w:t>
            </w:r>
            <w:r w:rsidRPr="00133525">
              <w:rPr>
                <w:sz w:val="64"/>
              </w:rPr>
              <w:t xml:space="preserve"> </w:t>
            </w:r>
            <w:r w:rsidR="00241E8A">
              <w:rPr>
                <w:sz w:val="64"/>
              </w:rPr>
              <w:t>26</w:t>
            </w:r>
            <w:r w:rsidRPr="00133525">
              <w:rPr>
                <w:sz w:val="64"/>
              </w:rPr>
              <w:t>.</w:t>
            </w:r>
            <w:r w:rsidR="008F4190">
              <w:rPr>
                <w:sz w:val="64"/>
              </w:rPr>
              <w:t>11</w:t>
            </w:r>
            <w:r w:rsidR="00F1488B">
              <w:rPr>
                <w:sz w:val="64"/>
              </w:rPr>
              <w:t>7</w:t>
            </w:r>
            <w:r w:rsidRPr="00133525">
              <w:rPr>
                <w:sz w:val="64"/>
              </w:rPr>
              <w:t xml:space="preserve"> </w:t>
            </w:r>
            <w:r w:rsidRPr="004D3578">
              <w:t>V</w:t>
            </w:r>
            <w:r w:rsidR="00241E8A">
              <w:t>0</w:t>
            </w:r>
            <w:r w:rsidRPr="004D3578">
              <w:t>.</w:t>
            </w:r>
            <w:r w:rsidR="005836FE">
              <w:t>7</w:t>
            </w:r>
            <w:r w:rsidRPr="004D3578">
              <w:t>.</w:t>
            </w:r>
            <w:r w:rsidR="00EE09BD">
              <w:t>0</w:t>
            </w:r>
            <w:r w:rsidRPr="004D3578">
              <w:t xml:space="preserve"> </w:t>
            </w:r>
            <w:r w:rsidRPr="00133525">
              <w:rPr>
                <w:sz w:val="32"/>
              </w:rPr>
              <w:t>(</w:t>
            </w:r>
            <w:r w:rsidR="00241E8A">
              <w:rPr>
                <w:sz w:val="32"/>
              </w:rPr>
              <w:t>2019</w:t>
            </w:r>
            <w:r w:rsidRPr="00133525">
              <w:rPr>
                <w:sz w:val="32"/>
              </w:rPr>
              <w:t>-</w:t>
            </w:r>
            <w:r w:rsidR="00652010">
              <w:rPr>
                <w:sz w:val="32"/>
              </w:rPr>
              <w:t>10</w:t>
            </w:r>
            <w:r w:rsidRPr="00133525">
              <w:rPr>
                <w:sz w:val="32"/>
              </w:rPr>
              <w:t>)</w:t>
            </w:r>
          </w:p>
        </w:tc>
      </w:tr>
      <w:tr w:rsidR="004F0988" w14:paraId="18C029B1" w14:textId="77777777" w:rsidTr="00602AEA">
        <w:trPr>
          <w:trHeight w:hRule="exact" w:val="1134"/>
        </w:trPr>
        <w:tc>
          <w:tcPr>
            <w:tcW w:w="10423" w:type="dxa"/>
            <w:gridSpan w:val="2"/>
            <w:tcBorders>
              <w:top w:val="nil"/>
              <w:left w:val="nil"/>
              <w:bottom w:val="nil"/>
              <w:right w:val="nil"/>
            </w:tcBorders>
            <w:shd w:val="clear" w:color="auto" w:fill="auto"/>
          </w:tcPr>
          <w:p w14:paraId="79B78AE8" w14:textId="77777777" w:rsidR="004F0988" w:rsidRDefault="004F0988" w:rsidP="00133525">
            <w:pPr>
              <w:pStyle w:val="ZB"/>
              <w:framePr w:w="0" w:hRule="auto" w:wrap="auto" w:vAnchor="margin" w:hAnchor="text" w:yAlign="inline"/>
            </w:pPr>
            <w:r w:rsidRPr="004D3578">
              <w:t xml:space="preserve">Technical </w:t>
            </w:r>
            <w:r w:rsidRPr="00241E8A">
              <w:t>Specification</w:t>
            </w:r>
          </w:p>
          <w:p w14:paraId="1158DA6C" w14:textId="77777777" w:rsidR="00BA4B8D" w:rsidRDefault="00BA4B8D" w:rsidP="00BA4B8D">
            <w:pPr>
              <w:pStyle w:val="Guidance"/>
            </w:pPr>
          </w:p>
        </w:tc>
      </w:tr>
      <w:tr w:rsidR="004F0988" w14:paraId="10A91945" w14:textId="77777777" w:rsidTr="00602AEA">
        <w:trPr>
          <w:trHeight w:hRule="exact" w:val="3686"/>
        </w:trPr>
        <w:tc>
          <w:tcPr>
            <w:tcW w:w="10423" w:type="dxa"/>
            <w:gridSpan w:val="2"/>
            <w:tcBorders>
              <w:top w:val="nil"/>
              <w:left w:val="nil"/>
              <w:bottom w:val="nil"/>
              <w:right w:val="nil"/>
            </w:tcBorders>
            <w:shd w:val="clear" w:color="auto" w:fill="auto"/>
          </w:tcPr>
          <w:p w14:paraId="1F0C3795" w14:textId="77777777" w:rsidR="004F0988" w:rsidRPr="004D3578" w:rsidRDefault="004F0988" w:rsidP="00133525">
            <w:pPr>
              <w:pStyle w:val="ZT"/>
              <w:framePr w:wrap="auto" w:hAnchor="text" w:yAlign="inline"/>
            </w:pPr>
            <w:r w:rsidRPr="004D3578">
              <w:t>3rd Generation Partnership Project;</w:t>
            </w:r>
          </w:p>
          <w:p w14:paraId="32BCFF29" w14:textId="77777777" w:rsidR="004F0988" w:rsidRPr="004D3578" w:rsidRDefault="004F0988" w:rsidP="00133525">
            <w:pPr>
              <w:pStyle w:val="ZT"/>
              <w:framePr w:wrap="auto" w:hAnchor="text" w:yAlign="inline"/>
            </w:pPr>
            <w:r w:rsidRPr="004D3578">
              <w:t xml:space="preserve">Technical Specification Group </w:t>
            </w:r>
            <w:r w:rsidR="00241E8A">
              <w:t>Services and System Aspects</w:t>
            </w:r>
            <w:r w:rsidRPr="004D3578">
              <w:t>;</w:t>
            </w:r>
          </w:p>
          <w:p w14:paraId="17958BEF" w14:textId="77777777" w:rsidR="004F0988" w:rsidRPr="004D3578" w:rsidRDefault="00241E8A" w:rsidP="00133525">
            <w:pPr>
              <w:pStyle w:val="ZT"/>
              <w:framePr w:wrap="auto" w:hAnchor="text" w:yAlign="inline"/>
            </w:pPr>
            <w:r>
              <w:t>5G Media Streaming (5GMS)</w:t>
            </w:r>
            <w:r w:rsidR="004F0988" w:rsidRPr="004D3578">
              <w:t>;</w:t>
            </w:r>
          </w:p>
          <w:p w14:paraId="5F26009A" w14:textId="42D55432" w:rsidR="00062023" w:rsidRDefault="00854F34" w:rsidP="00133525">
            <w:pPr>
              <w:pStyle w:val="ZT"/>
              <w:framePr w:wrap="auto" w:hAnchor="text" w:yAlign="inline"/>
            </w:pPr>
            <w:r w:rsidRPr="00854F34">
              <w:t>Speech and audio profiles</w:t>
            </w:r>
            <w:r w:rsidR="00062023">
              <w:t>;</w:t>
            </w:r>
          </w:p>
          <w:p w14:paraId="4FF1F74D" w14:textId="77777777" w:rsidR="004F0988" w:rsidRPr="00133525" w:rsidRDefault="00241E8A" w:rsidP="00133525">
            <w:pPr>
              <w:pStyle w:val="ZT"/>
              <w:framePr w:wrap="auto" w:hAnchor="text" w:yAlign="inline"/>
              <w:rPr>
                <w:i/>
                <w:sz w:val="28"/>
              </w:rPr>
            </w:pPr>
            <w:r w:rsidRPr="004D3578">
              <w:t xml:space="preserve"> </w:t>
            </w:r>
            <w:r w:rsidR="004F0988" w:rsidRPr="004D3578">
              <w:t>(</w:t>
            </w:r>
            <w:r w:rsidR="004F0988" w:rsidRPr="004D3578">
              <w:rPr>
                <w:rStyle w:val="ZGSM"/>
              </w:rPr>
              <w:t xml:space="preserve">Release </w:t>
            </w:r>
            <w:r w:rsidR="004F0988">
              <w:rPr>
                <w:rStyle w:val="ZGSM"/>
              </w:rPr>
              <w:t>16</w:t>
            </w:r>
            <w:r w:rsidR="004F0988" w:rsidRPr="004D3578">
              <w:t>)</w:t>
            </w:r>
          </w:p>
        </w:tc>
      </w:tr>
      <w:tr w:rsidR="00BF128E" w14:paraId="7332B246" w14:textId="77777777" w:rsidTr="00602AEA">
        <w:tc>
          <w:tcPr>
            <w:tcW w:w="10423" w:type="dxa"/>
            <w:gridSpan w:val="2"/>
            <w:tcBorders>
              <w:top w:val="nil"/>
              <w:left w:val="nil"/>
              <w:bottom w:val="nil"/>
              <w:right w:val="nil"/>
            </w:tcBorders>
            <w:shd w:val="clear" w:color="auto" w:fill="auto"/>
          </w:tcPr>
          <w:p w14:paraId="423B2CC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064A44E" w14:textId="77777777" w:rsidTr="00602AEA">
        <w:trPr>
          <w:trHeight w:hRule="exact" w:val="1531"/>
        </w:trPr>
        <w:tc>
          <w:tcPr>
            <w:tcW w:w="4883" w:type="dxa"/>
            <w:tcBorders>
              <w:top w:val="nil"/>
              <w:left w:val="nil"/>
              <w:bottom w:val="nil"/>
              <w:right w:val="nil"/>
            </w:tcBorders>
            <w:shd w:val="clear" w:color="auto" w:fill="auto"/>
          </w:tcPr>
          <w:p w14:paraId="7AEE26A8" w14:textId="46711E92" w:rsidR="00D57972" w:rsidRDefault="005418B9">
            <w:r>
              <w:rPr>
                <w:i/>
                <w:noProof/>
              </w:rPr>
              <w:drawing>
                <wp:inline distT="0" distB="0" distL="0" distR="0" wp14:anchorId="222BB248" wp14:editId="079A530F">
                  <wp:extent cx="120015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00150"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1D4DE55B" w14:textId="3236CA3F" w:rsidR="00D57972" w:rsidRDefault="005418B9" w:rsidP="00133525">
            <w:pPr>
              <w:jc w:val="right"/>
            </w:pPr>
            <w:r>
              <w:rPr>
                <w:noProof/>
              </w:rPr>
              <w:drawing>
                <wp:inline distT="0" distB="0" distL="0" distR="0" wp14:anchorId="01634695" wp14:editId="56B328F3">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53388B" w14:paraId="62A8F274" w14:textId="77777777" w:rsidTr="00602AEA">
        <w:trPr>
          <w:trHeight w:hRule="exact" w:val="5783"/>
        </w:trPr>
        <w:tc>
          <w:tcPr>
            <w:tcW w:w="10423" w:type="dxa"/>
            <w:gridSpan w:val="2"/>
            <w:tcBorders>
              <w:top w:val="nil"/>
              <w:left w:val="nil"/>
              <w:bottom w:val="nil"/>
              <w:right w:val="nil"/>
            </w:tcBorders>
            <w:shd w:val="clear" w:color="auto" w:fill="auto"/>
          </w:tcPr>
          <w:p w14:paraId="400032C8" w14:textId="77777777" w:rsidR="0063543D" w:rsidRDefault="0063543D" w:rsidP="00241E8A">
            <w:pPr>
              <w:pStyle w:val="Guidance"/>
            </w:pPr>
          </w:p>
        </w:tc>
      </w:tr>
      <w:tr w:rsidR="004F0988" w14:paraId="6910CFEF" w14:textId="77777777" w:rsidTr="00602AEA">
        <w:trPr>
          <w:cantSplit/>
          <w:trHeight w:hRule="exact" w:val="964"/>
        </w:trPr>
        <w:tc>
          <w:tcPr>
            <w:tcW w:w="10423" w:type="dxa"/>
            <w:gridSpan w:val="2"/>
            <w:tcBorders>
              <w:top w:val="nil"/>
              <w:left w:val="nil"/>
              <w:bottom w:val="nil"/>
              <w:right w:val="nil"/>
            </w:tcBorders>
            <w:shd w:val="clear" w:color="auto" w:fill="auto"/>
          </w:tcPr>
          <w:p w14:paraId="066A3724" w14:textId="77777777"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33D2223E" w14:textId="77777777" w:rsidR="009114D7" w:rsidRPr="004D3578" w:rsidRDefault="009114D7" w:rsidP="00133525">
            <w:pPr>
              <w:pStyle w:val="ZV"/>
              <w:framePr w:w="0" w:wrap="auto" w:vAnchor="margin" w:hAnchor="text" w:yAlign="inline"/>
            </w:pPr>
          </w:p>
          <w:p w14:paraId="1F7866EA" w14:textId="77777777" w:rsidR="009114D7" w:rsidRPr="00133525" w:rsidRDefault="009114D7">
            <w:pPr>
              <w:rPr>
                <w:sz w:val="16"/>
              </w:rPr>
            </w:pPr>
          </w:p>
        </w:tc>
      </w:tr>
      <w:bookmarkEnd w:id="0"/>
    </w:tbl>
    <w:p w14:paraId="4505F51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4039120" w14:textId="77777777" w:rsidTr="00133525">
        <w:trPr>
          <w:trHeight w:hRule="exact" w:val="5670"/>
        </w:trPr>
        <w:tc>
          <w:tcPr>
            <w:tcW w:w="10423" w:type="dxa"/>
            <w:shd w:val="clear" w:color="auto" w:fill="auto"/>
          </w:tcPr>
          <w:p w14:paraId="10994BF4" w14:textId="77777777" w:rsidR="00E16509" w:rsidRDefault="00E16509" w:rsidP="00E16509">
            <w:pPr>
              <w:pStyle w:val="Guidance"/>
            </w:pPr>
            <w:bookmarkStart w:id="1" w:name="page2"/>
          </w:p>
        </w:tc>
      </w:tr>
      <w:tr w:rsidR="00E16509" w14:paraId="395FB418" w14:textId="77777777" w:rsidTr="00133525">
        <w:trPr>
          <w:trHeight w:hRule="exact" w:val="4366"/>
        </w:trPr>
        <w:tc>
          <w:tcPr>
            <w:tcW w:w="10423" w:type="dxa"/>
            <w:shd w:val="clear" w:color="auto" w:fill="auto"/>
          </w:tcPr>
          <w:p w14:paraId="77E36F62"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6B34FEFB" w14:textId="77777777" w:rsidR="00E16509" w:rsidRPr="004D3578" w:rsidRDefault="00E16509" w:rsidP="00133525">
            <w:pPr>
              <w:pStyle w:val="FP"/>
              <w:pBdr>
                <w:bottom w:val="single" w:sz="6" w:space="1" w:color="auto"/>
              </w:pBdr>
              <w:ind w:left="2835" w:right="2835"/>
              <w:jc w:val="center"/>
            </w:pPr>
            <w:r w:rsidRPr="004D3578">
              <w:t>Postal address</w:t>
            </w:r>
          </w:p>
          <w:p w14:paraId="6B26D11A" w14:textId="77777777" w:rsidR="00E16509" w:rsidRPr="00133525" w:rsidRDefault="00E16509" w:rsidP="00133525">
            <w:pPr>
              <w:pStyle w:val="FP"/>
              <w:ind w:left="2835" w:right="2835"/>
              <w:jc w:val="center"/>
              <w:rPr>
                <w:rFonts w:ascii="Arial" w:hAnsi="Arial"/>
                <w:sz w:val="18"/>
              </w:rPr>
            </w:pPr>
          </w:p>
          <w:p w14:paraId="4B30BE4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8001F3B" w14:textId="77777777" w:rsidR="00E16509" w:rsidRPr="00241E8A" w:rsidRDefault="00E16509" w:rsidP="00133525">
            <w:pPr>
              <w:pStyle w:val="FP"/>
              <w:ind w:left="2835" w:right="2835"/>
              <w:jc w:val="center"/>
              <w:rPr>
                <w:rFonts w:ascii="Arial" w:hAnsi="Arial"/>
                <w:sz w:val="18"/>
                <w:lang w:val="fr-FR"/>
              </w:rPr>
            </w:pPr>
            <w:r w:rsidRPr="00241E8A">
              <w:rPr>
                <w:rFonts w:ascii="Arial" w:hAnsi="Arial"/>
                <w:sz w:val="18"/>
                <w:lang w:val="fr-FR"/>
              </w:rPr>
              <w:t>650 Route des Lucioles - Sophia Antipolis</w:t>
            </w:r>
          </w:p>
          <w:p w14:paraId="27BADCD2" w14:textId="77777777" w:rsidR="00E16509" w:rsidRPr="00241E8A" w:rsidRDefault="00E16509" w:rsidP="00133525">
            <w:pPr>
              <w:pStyle w:val="FP"/>
              <w:ind w:left="2835" w:right="2835"/>
              <w:jc w:val="center"/>
              <w:rPr>
                <w:rFonts w:ascii="Arial" w:hAnsi="Arial"/>
                <w:sz w:val="18"/>
                <w:lang w:val="fr-FR"/>
              </w:rPr>
            </w:pPr>
            <w:r w:rsidRPr="00241E8A">
              <w:rPr>
                <w:rFonts w:ascii="Arial" w:hAnsi="Arial"/>
                <w:sz w:val="18"/>
                <w:lang w:val="fr-FR"/>
              </w:rPr>
              <w:t>Valbonne - FRANCE</w:t>
            </w:r>
          </w:p>
          <w:p w14:paraId="46B63B9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8188E0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10EA18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14:paraId="69569359" w14:textId="77777777" w:rsidR="00E16509" w:rsidRDefault="00E16509" w:rsidP="00133525"/>
        </w:tc>
      </w:tr>
      <w:tr w:rsidR="00E16509" w14:paraId="13BE4D2E" w14:textId="77777777" w:rsidTr="00133525">
        <w:tc>
          <w:tcPr>
            <w:tcW w:w="10423" w:type="dxa"/>
            <w:shd w:val="clear" w:color="auto" w:fill="auto"/>
          </w:tcPr>
          <w:p w14:paraId="278CD2BD"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607D6437"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57A7DBA" w14:textId="77777777" w:rsidR="00E16509" w:rsidRPr="004D3578" w:rsidRDefault="00E16509" w:rsidP="00133525">
            <w:pPr>
              <w:pStyle w:val="FP"/>
              <w:jc w:val="center"/>
              <w:rPr>
                <w:noProof/>
              </w:rPr>
            </w:pPr>
          </w:p>
          <w:p w14:paraId="07362A0E" w14:textId="77777777"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2" w:name="copyrightaddon"/>
            <w:bookmarkEnd w:id="2"/>
          </w:p>
          <w:p w14:paraId="43F81AA0" w14:textId="77777777" w:rsidR="00E16509" w:rsidRPr="00133525" w:rsidRDefault="00E16509" w:rsidP="00133525">
            <w:pPr>
              <w:pStyle w:val="FP"/>
              <w:jc w:val="center"/>
              <w:rPr>
                <w:noProof/>
                <w:sz w:val="18"/>
              </w:rPr>
            </w:pPr>
            <w:r w:rsidRPr="00133525">
              <w:rPr>
                <w:noProof/>
                <w:sz w:val="18"/>
              </w:rPr>
              <w:t>All rights reserved.</w:t>
            </w:r>
          </w:p>
          <w:p w14:paraId="2022472A" w14:textId="77777777" w:rsidR="00E16509" w:rsidRPr="00133525" w:rsidRDefault="00E16509" w:rsidP="00E16509">
            <w:pPr>
              <w:pStyle w:val="FP"/>
              <w:rPr>
                <w:noProof/>
                <w:sz w:val="18"/>
              </w:rPr>
            </w:pPr>
          </w:p>
          <w:p w14:paraId="5E10E45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914750F"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0DB94AB"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72E34440" w14:textId="77777777" w:rsidR="00E16509" w:rsidRDefault="00E16509" w:rsidP="00133525"/>
        </w:tc>
      </w:tr>
      <w:bookmarkEnd w:id="1"/>
    </w:tbl>
    <w:p w14:paraId="06A38FFE" w14:textId="77777777" w:rsidR="00080512" w:rsidRPr="004D3578" w:rsidRDefault="00080512">
      <w:pPr>
        <w:pStyle w:val="TT"/>
      </w:pPr>
      <w:r w:rsidRPr="004D3578">
        <w:br w:type="page"/>
      </w:r>
      <w:r w:rsidRPr="004D3578">
        <w:lastRenderedPageBreak/>
        <w:t>Contents</w:t>
      </w:r>
    </w:p>
    <w:p w14:paraId="6D8B8D9F" w14:textId="093FF117" w:rsidR="005836FE" w:rsidRPr="005836FE" w:rsidRDefault="004D3578">
      <w:pPr>
        <w:pStyle w:val="TOC1"/>
        <w:rPr>
          <w:rFonts w:asciiTheme="minorHAnsi" w:eastAsiaTheme="minorEastAsia" w:hAnsiTheme="minorHAnsi" w:cstheme="minorBidi"/>
          <w:szCs w:val="22"/>
          <w:lang w:val="en-US" w:eastAsia="de-DE"/>
        </w:rPr>
      </w:pPr>
      <w:r w:rsidRPr="004D3578">
        <w:fldChar w:fldCharType="begin"/>
      </w:r>
      <w:r w:rsidRPr="004D3578">
        <w:instrText xml:space="preserve"> TOC \o "1-9" </w:instrText>
      </w:r>
      <w:r w:rsidRPr="004D3578">
        <w:fldChar w:fldCharType="separate"/>
      </w:r>
      <w:bookmarkStart w:id="3" w:name="_GoBack"/>
      <w:bookmarkEnd w:id="3"/>
      <w:r w:rsidR="005836FE">
        <w:t>Foreword</w:t>
      </w:r>
      <w:r w:rsidR="005836FE">
        <w:tab/>
      </w:r>
      <w:r w:rsidR="005836FE">
        <w:fldChar w:fldCharType="begin"/>
      </w:r>
      <w:r w:rsidR="005836FE">
        <w:instrText xml:space="preserve"> PAGEREF _Toc24621781 \h </w:instrText>
      </w:r>
      <w:r w:rsidR="005836FE">
        <w:fldChar w:fldCharType="separate"/>
      </w:r>
      <w:r w:rsidR="005836FE">
        <w:t>5</w:t>
      </w:r>
      <w:r w:rsidR="005836FE">
        <w:fldChar w:fldCharType="end"/>
      </w:r>
    </w:p>
    <w:p w14:paraId="1DC4F5AA" w14:textId="54D2D68E" w:rsidR="005836FE" w:rsidRPr="005836FE" w:rsidRDefault="005836FE">
      <w:pPr>
        <w:pStyle w:val="TOC1"/>
        <w:rPr>
          <w:rFonts w:asciiTheme="minorHAnsi" w:eastAsiaTheme="minorEastAsia" w:hAnsiTheme="minorHAnsi" w:cstheme="minorBidi"/>
          <w:szCs w:val="22"/>
          <w:lang w:val="en-US" w:eastAsia="de-DE"/>
        </w:rPr>
      </w:pPr>
      <w:r>
        <w:t>1</w:t>
      </w:r>
      <w:r w:rsidRPr="005836FE">
        <w:rPr>
          <w:rFonts w:asciiTheme="minorHAnsi" w:eastAsiaTheme="minorEastAsia" w:hAnsiTheme="minorHAnsi" w:cstheme="minorBidi"/>
          <w:szCs w:val="22"/>
          <w:lang w:val="en-US" w:eastAsia="de-DE"/>
        </w:rPr>
        <w:tab/>
      </w:r>
      <w:r>
        <w:t>Scope</w:t>
      </w:r>
      <w:r>
        <w:tab/>
      </w:r>
      <w:r>
        <w:fldChar w:fldCharType="begin"/>
      </w:r>
      <w:r>
        <w:instrText xml:space="preserve"> PAGEREF _Toc24621782 \h </w:instrText>
      </w:r>
      <w:r>
        <w:fldChar w:fldCharType="separate"/>
      </w:r>
      <w:r>
        <w:t>6</w:t>
      </w:r>
      <w:r>
        <w:fldChar w:fldCharType="end"/>
      </w:r>
    </w:p>
    <w:p w14:paraId="281139A0" w14:textId="30E85A09" w:rsidR="005836FE" w:rsidRPr="005836FE" w:rsidRDefault="005836FE">
      <w:pPr>
        <w:pStyle w:val="TOC1"/>
        <w:rPr>
          <w:rFonts w:asciiTheme="minorHAnsi" w:eastAsiaTheme="minorEastAsia" w:hAnsiTheme="minorHAnsi" w:cstheme="minorBidi"/>
          <w:szCs w:val="22"/>
          <w:lang w:val="en-US" w:eastAsia="de-DE"/>
        </w:rPr>
      </w:pPr>
      <w:r>
        <w:t>2</w:t>
      </w:r>
      <w:r w:rsidRPr="005836FE">
        <w:rPr>
          <w:rFonts w:asciiTheme="minorHAnsi" w:eastAsiaTheme="minorEastAsia" w:hAnsiTheme="minorHAnsi" w:cstheme="minorBidi"/>
          <w:szCs w:val="22"/>
          <w:lang w:val="en-US" w:eastAsia="de-DE"/>
        </w:rPr>
        <w:tab/>
      </w:r>
      <w:r>
        <w:t>References</w:t>
      </w:r>
      <w:r>
        <w:tab/>
      </w:r>
      <w:r>
        <w:fldChar w:fldCharType="begin"/>
      </w:r>
      <w:r>
        <w:instrText xml:space="preserve"> PAGEREF _Toc24621783 \h </w:instrText>
      </w:r>
      <w:r>
        <w:fldChar w:fldCharType="separate"/>
      </w:r>
      <w:r>
        <w:t>6</w:t>
      </w:r>
      <w:r>
        <w:fldChar w:fldCharType="end"/>
      </w:r>
    </w:p>
    <w:p w14:paraId="37DC71D0" w14:textId="263B5878" w:rsidR="005836FE" w:rsidRPr="005836FE" w:rsidRDefault="005836FE">
      <w:pPr>
        <w:pStyle w:val="TOC1"/>
        <w:rPr>
          <w:rFonts w:asciiTheme="minorHAnsi" w:eastAsiaTheme="minorEastAsia" w:hAnsiTheme="minorHAnsi" w:cstheme="minorBidi"/>
          <w:szCs w:val="22"/>
          <w:lang w:val="en-US" w:eastAsia="de-DE"/>
        </w:rPr>
      </w:pPr>
      <w:r>
        <w:t>3</w:t>
      </w:r>
      <w:r w:rsidRPr="005836FE">
        <w:rPr>
          <w:rFonts w:asciiTheme="minorHAnsi" w:eastAsiaTheme="minorEastAsia" w:hAnsiTheme="minorHAnsi" w:cstheme="minorBidi"/>
          <w:szCs w:val="22"/>
          <w:lang w:val="en-US" w:eastAsia="de-DE"/>
        </w:rPr>
        <w:tab/>
      </w:r>
      <w:r>
        <w:t>Definitions of terms, symbols and abbreviations</w:t>
      </w:r>
      <w:r>
        <w:tab/>
      </w:r>
      <w:r>
        <w:fldChar w:fldCharType="begin"/>
      </w:r>
      <w:r>
        <w:instrText xml:space="preserve"> PAGEREF _Toc24621784 \h </w:instrText>
      </w:r>
      <w:r>
        <w:fldChar w:fldCharType="separate"/>
      </w:r>
      <w:r>
        <w:t>8</w:t>
      </w:r>
      <w:r>
        <w:fldChar w:fldCharType="end"/>
      </w:r>
    </w:p>
    <w:p w14:paraId="1F07055E" w14:textId="1EE7FE1A" w:rsidR="005836FE" w:rsidRPr="005836FE" w:rsidRDefault="005836FE">
      <w:pPr>
        <w:pStyle w:val="TOC2"/>
        <w:rPr>
          <w:rFonts w:asciiTheme="minorHAnsi" w:eastAsiaTheme="minorEastAsia" w:hAnsiTheme="minorHAnsi" w:cstheme="minorBidi"/>
          <w:sz w:val="22"/>
          <w:szCs w:val="22"/>
          <w:lang w:val="en-US" w:eastAsia="de-DE"/>
        </w:rPr>
      </w:pPr>
      <w:r>
        <w:t>3.1</w:t>
      </w:r>
      <w:r w:rsidRPr="005836FE">
        <w:rPr>
          <w:rFonts w:asciiTheme="minorHAnsi" w:eastAsiaTheme="minorEastAsia" w:hAnsiTheme="minorHAnsi" w:cstheme="minorBidi"/>
          <w:sz w:val="22"/>
          <w:szCs w:val="22"/>
          <w:lang w:val="en-US" w:eastAsia="de-DE"/>
        </w:rPr>
        <w:tab/>
      </w:r>
      <w:r>
        <w:t>Terms</w:t>
      </w:r>
      <w:r>
        <w:tab/>
      </w:r>
      <w:r>
        <w:fldChar w:fldCharType="begin"/>
      </w:r>
      <w:r>
        <w:instrText xml:space="preserve"> PAGEREF _Toc24621785 \h </w:instrText>
      </w:r>
      <w:r>
        <w:fldChar w:fldCharType="separate"/>
      </w:r>
      <w:r>
        <w:t>8</w:t>
      </w:r>
      <w:r>
        <w:fldChar w:fldCharType="end"/>
      </w:r>
    </w:p>
    <w:p w14:paraId="6B65A197" w14:textId="76AA3D84" w:rsidR="005836FE" w:rsidRPr="005836FE" w:rsidRDefault="005836FE">
      <w:pPr>
        <w:pStyle w:val="TOC2"/>
        <w:rPr>
          <w:rFonts w:asciiTheme="minorHAnsi" w:eastAsiaTheme="minorEastAsia" w:hAnsiTheme="minorHAnsi" w:cstheme="minorBidi"/>
          <w:sz w:val="22"/>
          <w:szCs w:val="22"/>
          <w:lang w:val="en-US" w:eastAsia="de-DE"/>
        </w:rPr>
      </w:pPr>
      <w:r>
        <w:t>3.2</w:t>
      </w:r>
      <w:r w:rsidRPr="005836FE">
        <w:rPr>
          <w:rFonts w:asciiTheme="minorHAnsi" w:eastAsiaTheme="minorEastAsia" w:hAnsiTheme="minorHAnsi" w:cstheme="minorBidi"/>
          <w:sz w:val="22"/>
          <w:szCs w:val="22"/>
          <w:lang w:val="en-US" w:eastAsia="de-DE"/>
        </w:rPr>
        <w:tab/>
      </w:r>
      <w:r>
        <w:t>Abbreviations</w:t>
      </w:r>
      <w:r>
        <w:tab/>
      </w:r>
      <w:r>
        <w:fldChar w:fldCharType="begin"/>
      </w:r>
      <w:r>
        <w:instrText xml:space="preserve"> PAGEREF _Toc24621786 \h </w:instrText>
      </w:r>
      <w:r>
        <w:fldChar w:fldCharType="separate"/>
      </w:r>
      <w:r>
        <w:t>8</w:t>
      </w:r>
      <w:r>
        <w:fldChar w:fldCharType="end"/>
      </w:r>
    </w:p>
    <w:p w14:paraId="34F511C5" w14:textId="4546F4CA" w:rsidR="005836FE" w:rsidRPr="005836FE" w:rsidRDefault="005836FE">
      <w:pPr>
        <w:pStyle w:val="TOC1"/>
        <w:rPr>
          <w:rFonts w:asciiTheme="minorHAnsi" w:eastAsiaTheme="minorEastAsia" w:hAnsiTheme="minorHAnsi" w:cstheme="minorBidi"/>
          <w:szCs w:val="22"/>
          <w:lang w:val="en-US" w:eastAsia="de-DE"/>
        </w:rPr>
      </w:pPr>
      <w:r>
        <w:t>4</w:t>
      </w:r>
      <w:r w:rsidRPr="005836FE">
        <w:rPr>
          <w:rFonts w:asciiTheme="minorHAnsi" w:eastAsiaTheme="minorEastAsia" w:hAnsiTheme="minorHAnsi" w:cstheme="minorBidi"/>
          <w:szCs w:val="22"/>
          <w:lang w:val="en-US" w:eastAsia="de-DE"/>
        </w:rPr>
        <w:tab/>
      </w:r>
      <w:r>
        <w:t>Overview</w:t>
      </w:r>
      <w:r>
        <w:tab/>
      </w:r>
      <w:r>
        <w:fldChar w:fldCharType="begin"/>
      </w:r>
      <w:r>
        <w:instrText xml:space="preserve"> PAGEREF _Toc24621787 \h </w:instrText>
      </w:r>
      <w:r>
        <w:fldChar w:fldCharType="separate"/>
      </w:r>
      <w:r>
        <w:t>8</w:t>
      </w:r>
      <w:r>
        <w:fldChar w:fldCharType="end"/>
      </w:r>
    </w:p>
    <w:p w14:paraId="38B78C68" w14:textId="0598CA3D" w:rsidR="005836FE" w:rsidRPr="005836FE" w:rsidRDefault="005836FE">
      <w:pPr>
        <w:pStyle w:val="TOC1"/>
        <w:rPr>
          <w:rFonts w:asciiTheme="minorHAnsi" w:eastAsiaTheme="minorEastAsia" w:hAnsiTheme="minorHAnsi" w:cstheme="minorBidi"/>
          <w:szCs w:val="22"/>
          <w:lang w:val="en-US" w:eastAsia="de-DE"/>
        </w:rPr>
      </w:pPr>
      <w:r>
        <w:t>5</w:t>
      </w:r>
      <w:r w:rsidRPr="005836FE">
        <w:rPr>
          <w:rFonts w:asciiTheme="minorHAnsi" w:eastAsiaTheme="minorEastAsia" w:hAnsiTheme="minorHAnsi" w:cstheme="minorBidi"/>
          <w:szCs w:val="22"/>
          <w:lang w:val="en-US" w:eastAsia="de-DE"/>
        </w:rPr>
        <w:tab/>
      </w:r>
      <w:r>
        <w:t>Media Decoding Capabilities</w:t>
      </w:r>
      <w:r>
        <w:tab/>
      </w:r>
      <w:r>
        <w:fldChar w:fldCharType="begin"/>
      </w:r>
      <w:r>
        <w:instrText xml:space="preserve"> PAGEREF _Toc24621788 \h </w:instrText>
      </w:r>
      <w:r>
        <w:fldChar w:fldCharType="separate"/>
      </w:r>
      <w:r>
        <w:t>8</w:t>
      </w:r>
      <w:r>
        <w:fldChar w:fldCharType="end"/>
      </w:r>
    </w:p>
    <w:p w14:paraId="74924373" w14:textId="206232DA" w:rsidR="005836FE" w:rsidRPr="005836FE" w:rsidRDefault="005836FE">
      <w:pPr>
        <w:pStyle w:val="TOC2"/>
        <w:rPr>
          <w:rFonts w:asciiTheme="minorHAnsi" w:eastAsiaTheme="minorEastAsia" w:hAnsiTheme="minorHAnsi" w:cstheme="minorBidi"/>
          <w:sz w:val="22"/>
          <w:szCs w:val="22"/>
          <w:lang w:val="en-US" w:eastAsia="de-DE"/>
        </w:rPr>
      </w:pPr>
      <w:r>
        <w:t>5.1</w:t>
      </w:r>
      <w:r w:rsidRPr="005836FE">
        <w:rPr>
          <w:rFonts w:asciiTheme="minorHAnsi" w:eastAsiaTheme="minorEastAsia" w:hAnsiTheme="minorHAnsi" w:cstheme="minorBidi"/>
          <w:sz w:val="22"/>
          <w:szCs w:val="22"/>
          <w:lang w:val="en-US" w:eastAsia="de-DE"/>
        </w:rPr>
        <w:tab/>
      </w:r>
      <w:r>
        <w:t>Introduction</w:t>
      </w:r>
      <w:r>
        <w:tab/>
      </w:r>
      <w:r>
        <w:fldChar w:fldCharType="begin"/>
      </w:r>
      <w:r>
        <w:instrText xml:space="preserve"> PAGEREF _Toc24621789 \h </w:instrText>
      </w:r>
      <w:r>
        <w:fldChar w:fldCharType="separate"/>
      </w:r>
      <w:r>
        <w:t>8</w:t>
      </w:r>
      <w:r>
        <w:fldChar w:fldCharType="end"/>
      </w:r>
    </w:p>
    <w:p w14:paraId="2A329288" w14:textId="5DA490F5" w:rsidR="005836FE" w:rsidRPr="005836FE" w:rsidRDefault="005836FE">
      <w:pPr>
        <w:pStyle w:val="TOC2"/>
        <w:rPr>
          <w:rFonts w:asciiTheme="minorHAnsi" w:eastAsiaTheme="minorEastAsia" w:hAnsiTheme="minorHAnsi" w:cstheme="minorBidi"/>
          <w:sz w:val="22"/>
          <w:szCs w:val="22"/>
          <w:lang w:val="en-US" w:eastAsia="de-DE"/>
        </w:rPr>
      </w:pPr>
      <w:r>
        <w:t>5.2</w:t>
      </w:r>
      <w:r w:rsidRPr="005836FE">
        <w:rPr>
          <w:rFonts w:asciiTheme="minorHAnsi" w:eastAsiaTheme="minorEastAsia" w:hAnsiTheme="minorHAnsi" w:cstheme="minorBidi"/>
          <w:sz w:val="22"/>
          <w:szCs w:val="22"/>
          <w:lang w:val="en-US" w:eastAsia="de-DE"/>
        </w:rPr>
        <w:tab/>
      </w:r>
      <w:r>
        <w:t>Speech Media Decoding Capabilities</w:t>
      </w:r>
      <w:r>
        <w:tab/>
      </w:r>
      <w:r>
        <w:fldChar w:fldCharType="begin"/>
      </w:r>
      <w:r>
        <w:instrText xml:space="preserve"> PAGEREF _Toc24621790 \h </w:instrText>
      </w:r>
      <w:r>
        <w:fldChar w:fldCharType="separate"/>
      </w:r>
      <w:r>
        <w:t>9</w:t>
      </w:r>
      <w:r>
        <w:fldChar w:fldCharType="end"/>
      </w:r>
    </w:p>
    <w:p w14:paraId="712C39B4" w14:textId="7E0E5FE7" w:rsidR="005836FE" w:rsidRPr="005836FE" w:rsidRDefault="005836FE">
      <w:pPr>
        <w:pStyle w:val="TOC2"/>
        <w:rPr>
          <w:rFonts w:asciiTheme="minorHAnsi" w:eastAsiaTheme="minorEastAsia" w:hAnsiTheme="minorHAnsi" w:cstheme="minorBidi"/>
          <w:sz w:val="22"/>
          <w:szCs w:val="22"/>
          <w:lang w:val="en-US" w:eastAsia="de-DE"/>
        </w:rPr>
      </w:pPr>
      <w:r>
        <w:t>5.3</w:t>
      </w:r>
      <w:r w:rsidRPr="005836FE">
        <w:rPr>
          <w:rFonts w:asciiTheme="minorHAnsi" w:eastAsiaTheme="minorEastAsia" w:hAnsiTheme="minorHAnsi" w:cstheme="minorBidi"/>
          <w:sz w:val="22"/>
          <w:szCs w:val="22"/>
          <w:lang w:val="en-US" w:eastAsia="de-DE"/>
        </w:rPr>
        <w:tab/>
      </w:r>
      <w:r>
        <w:t>Audio Media Decoding Capabilities</w:t>
      </w:r>
      <w:r>
        <w:tab/>
      </w:r>
      <w:r>
        <w:fldChar w:fldCharType="begin"/>
      </w:r>
      <w:r>
        <w:instrText xml:space="preserve"> PAGEREF _Toc24621791 \h </w:instrText>
      </w:r>
      <w:r>
        <w:fldChar w:fldCharType="separate"/>
      </w:r>
      <w:r>
        <w:t>9</w:t>
      </w:r>
      <w:r>
        <w:fldChar w:fldCharType="end"/>
      </w:r>
    </w:p>
    <w:p w14:paraId="48AEA779" w14:textId="5D776B5C" w:rsidR="005836FE" w:rsidRPr="005836FE" w:rsidRDefault="005836FE">
      <w:pPr>
        <w:pStyle w:val="TOC1"/>
        <w:rPr>
          <w:rFonts w:asciiTheme="minorHAnsi" w:eastAsiaTheme="minorEastAsia" w:hAnsiTheme="minorHAnsi" w:cstheme="minorBidi"/>
          <w:szCs w:val="22"/>
          <w:lang w:val="en-US" w:eastAsia="de-DE"/>
        </w:rPr>
      </w:pPr>
      <w:r>
        <w:t>6</w:t>
      </w:r>
      <w:r w:rsidRPr="005836FE">
        <w:rPr>
          <w:rFonts w:asciiTheme="minorHAnsi" w:eastAsiaTheme="minorEastAsia" w:hAnsiTheme="minorHAnsi" w:cstheme="minorBidi"/>
          <w:szCs w:val="22"/>
          <w:lang w:val="en-US" w:eastAsia="de-DE"/>
        </w:rPr>
        <w:tab/>
      </w:r>
      <w:r>
        <w:t>Operation Points</w:t>
      </w:r>
      <w:r>
        <w:tab/>
      </w:r>
      <w:r>
        <w:fldChar w:fldCharType="begin"/>
      </w:r>
      <w:r>
        <w:instrText xml:space="preserve"> PAGEREF _Toc24621792 \h </w:instrText>
      </w:r>
      <w:r>
        <w:fldChar w:fldCharType="separate"/>
      </w:r>
      <w:r>
        <w:t>9</w:t>
      </w:r>
      <w:r>
        <w:fldChar w:fldCharType="end"/>
      </w:r>
    </w:p>
    <w:p w14:paraId="6F5BBB2D" w14:textId="32254824" w:rsidR="005836FE" w:rsidRPr="005836FE" w:rsidRDefault="005836FE">
      <w:pPr>
        <w:pStyle w:val="TOC2"/>
        <w:rPr>
          <w:rFonts w:asciiTheme="minorHAnsi" w:eastAsiaTheme="minorEastAsia" w:hAnsiTheme="minorHAnsi" w:cstheme="minorBidi"/>
          <w:sz w:val="22"/>
          <w:szCs w:val="22"/>
          <w:lang w:val="en-US" w:eastAsia="de-DE"/>
        </w:rPr>
      </w:pPr>
      <w:r>
        <w:t>6.1</w:t>
      </w:r>
      <w:r w:rsidRPr="005836FE">
        <w:rPr>
          <w:rFonts w:asciiTheme="minorHAnsi" w:eastAsiaTheme="minorEastAsia" w:hAnsiTheme="minorHAnsi" w:cstheme="minorBidi"/>
          <w:sz w:val="22"/>
          <w:szCs w:val="22"/>
          <w:lang w:val="en-US" w:eastAsia="de-DE"/>
        </w:rPr>
        <w:tab/>
      </w:r>
      <w:r>
        <w:t>Introduction</w:t>
      </w:r>
      <w:r>
        <w:tab/>
      </w:r>
      <w:r>
        <w:fldChar w:fldCharType="begin"/>
      </w:r>
      <w:r>
        <w:instrText xml:space="preserve"> PAGEREF _Toc24621793 \h </w:instrText>
      </w:r>
      <w:r>
        <w:fldChar w:fldCharType="separate"/>
      </w:r>
      <w:r>
        <w:t>9</w:t>
      </w:r>
      <w:r>
        <w:fldChar w:fldCharType="end"/>
      </w:r>
    </w:p>
    <w:p w14:paraId="2D288E9B" w14:textId="2538E99C" w:rsidR="005836FE" w:rsidRPr="005836FE" w:rsidRDefault="005836FE">
      <w:pPr>
        <w:pStyle w:val="TOC2"/>
        <w:rPr>
          <w:rFonts w:asciiTheme="minorHAnsi" w:eastAsiaTheme="minorEastAsia" w:hAnsiTheme="minorHAnsi" w:cstheme="minorBidi"/>
          <w:sz w:val="22"/>
          <w:szCs w:val="22"/>
          <w:lang w:val="en-US" w:eastAsia="de-DE"/>
        </w:rPr>
      </w:pPr>
      <w:r>
        <w:t>6.2</w:t>
      </w:r>
      <w:r w:rsidRPr="005836FE">
        <w:rPr>
          <w:rFonts w:asciiTheme="minorHAnsi" w:eastAsiaTheme="minorEastAsia" w:hAnsiTheme="minorHAnsi" w:cstheme="minorBidi"/>
          <w:sz w:val="22"/>
          <w:szCs w:val="22"/>
          <w:lang w:val="en-US" w:eastAsia="de-DE"/>
        </w:rPr>
        <w:tab/>
      </w:r>
      <w:r>
        <w:t>Speech Operation Points</w:t>
      </w:r>
      <w:r>
        <w:tab/>
      </w:r>
      <w:r>
        <w:fldChar w:fldCharType="begin"/>
      </w:r>
      <w:r>
        <w:instrText xml:space="preserve"> PAGEREF _Toc24621794 \h </w:instrText>
      </w:r>
      <w:r>
        <w:fldChar w:fldCharType="separate"/>
      </w:r>
      <w:r>
        <w:t>9</w:t>
      </w:r>
      <w:r>
        <w:fldChar w:fldCharType="end"/>
      </w:r>
    </w:p>
    <w:p w14:paraId="07F3A176" w14:textId="3BBA48D6" w:rsidR="005836FE" w:rsidRPr="005836FE" w:rsidRDefault="005836FE">
      <w:pPr>
        <w:pStyle w:val="TOC3"/>
        <w:rPr>
          <w:rFonts w:asciiTheme="minorHAnsi" w:eastAsiaTheme="minorEastAsia" w:hAnsiTheme="minorHAnsi" w:cstheme="minorBidi"/>
          <w:sz w:val="22"/>
          <w:szCs w:val="22"/>
          <w:lang w:val="en-US" w:eastAsia="de-DE"/>
        </w:rPr>
      </w:pPr>
      <w:r>
        <w:t>6.2.1</w:t>
      </w:r>
      <w:r w:rsidRPr="005836FE">
        <w:rPr>
          <w:rFonts w:asciiTheme="minorHAnsi" w:eastAsiaTheme="minorEastAsia" w:hAnsiTheme="minorHAnsi" w:cstheme="minorBidi"/>
          <w:sz w:val="22"/>
          <w:szCs w:val="22"/>
          <w:lang w:val="en-US" w:eastAsia="de-DE"/>
        </w:rPr>
        <w:tab/>
      </w:r>
      <w:r>
        <w:t>Introduction</w:t>
      </w:r>
      <w:r>
        <w:tab/>
      </w:r>
      <w:r>
        <w:fldChar w:fldCharType="begin"/>
      </w:r>
      <w:r>
        <w:instrText xml:space="preserve"> PAGEREF _Toc24621795 \h </w:instrText>
      </w:r>
      <w:r>
        <w:fldChar w:fldCharType="separate"/>
      </w:r>
      <w:r>
        <w:t>9</w:t>
      </w:r>
      <w:r>
        <w:fldChar w:fldCharType="end"/>
      </w:r>
    </w:p>
    <w:p w14:paraId="2885D47B" w14:textId="04735C84" w:rsidR="005836FE" w:rsidRPr="005836FE" w:rsidRDefault="005836FE">
      <w:pPr>
        <w:pStyle w:val="TOC3"/>
        <w:rPr>
          <w:rFonts w:asciiTheme="minorHAnsi" w:eastAsiaTheme="minorEastAsia" w:hAnsiTheme="minorHAnsi" w:cstheme="minorBidi"/>
          <w:sz w:val="22"/>
          <w:szCs w:val="22"/>
          <w:lang w:val="en-US" w:eastAsia="de-DE"/>
        </w:rPr>
      </w:pPr>
      <w:r>
        <w:t>6.2.2</w:t>
      </w:r>
      <w:r w:rsidRPr="005836FE">
        <w:rPr>
          <w:rFonts w:asciiTheme="minorHAnsi" w:eastAsiaTheme="minorEastAsia" w:hAnsiTheme="minorHAnsi" w:cstheme="minorBidi"/>
          <w:sz w:val="22"/>
          <w:szCs w:val="22"/>
          <w:lang w:val="en-US" w:eastAsia="de-DE"/>
        </w:rPr>
        <w:tab/>
      </w:r>
      <w:r>
        <w:t>AMR</w:t>
      </w:r>
      <w:r>
        <w:tab/>
      </w:r>
      <w:r>
        <w:fldChar w:fldCharType="begin"/>
      </w:r>
      <w:r>
        <w:instrText xml:space="preserve"> PAGEREF _Toc24621796 \h </w:instrText>
      </w:r>
      <w:r>
        <w:fldChar w:fldCharType="separate"/>
      </w:r>
      <w:r>
        <w:t>10</w:t>
      </w:r>
      <w:r>
        <w:fldChar w:fldCharType="end"/>
      </w:r>
    </w:p>
    <w:p w14:paraId="31353765" w14:textId="0C46C3E9" w:rsidR="005836FE" w:rsidRPr="005836FE" w:rsidRDefault="005836FE">
      <w:pPr>
        <w:pStyle w:val="TOC4"/>
        <w:rPr>
          <w:rFonts w:asciiTheme="minorHAnsi" w:eastAsiaTheme="minorEastAsia" w:hAnsiTheme="minorHAnsi" w:cstheme="minorBidi"/>
          <w:sz w:val="22"/>
          <w:szCs w:val="22"/>
          <w:lang w:val="en-US" w:eastAsia="de-DE"/>
        </w:rPr>
      </w:pPr>
      <w:r>
        <w:t>6.2.2.1</w:t>
      </w:r>
      <w:r w:rsidRPr="005836FE">
        <w:rPr>
          <w:rFonts w:asciiTheme="minorHAnsi" w:eastAsiaTheme="minorEastAsia" w:hAnsiTheme="minorHAnsi" w:cstheme="minorBidi"/>
          <w:sz w:val="22"/>
          <w:szCs w:val="22"/>
          <w:lang w:val="en-US" w:eastAsia="de-DE"/>
        </w:rPr>
        <w:tab/>
      </w:r>
      <w:r>
        <w:t>Bitstream Encoding Requirements</w:t>
      </w:r>
      <w:r>
        <w:tab/>
      </w:r>
      <w:r>
        <w:fldChar w:fldCharType="begin"/>
      </w:r>
      <w:r>
        <w:instrText xml:space="preserve"> PAGEREF _Toc24621797 \h </w:instrText>
      </w:r>
      <w:r>
        <w:fldChar w:fldCharType="separate"/>
      </w:r>
      <w:r>
        <w:t>10</w:t>
      </w:r>
      <w:r>
        <w:fldChar w:fldCharType="end"/>
      </w:r>
    </w:p>
    <w:p w14:paraId="619AE6D2" w14:textId="43EC5289" w:rsidR="005836FE" w:rsidRPr="005836FE" w:rsidRDefault="005836FE">
      <w:pPr>
        <w:pStyle w:val="TOC4"/>
        <w:rPr>
          <w:rFonts w:asciiTheme="minorHAnsi" w:eastAsiaTheme="minorEastAsia" w:hAnsiTheme="minorHAnsi" w:cstheme="minorBidi"/>
          <w:sz w:val="22"/>
          <w:szCs w:val="22"/>
          <w:lang w:val="en-US" w:eastAsia="de-DE"/>
        </w:rPr>
      </w:pPr>
      <w:r>
        <w:t>6.2.2.2</w:t>
      </w:r>
      <w:r w:rsidRPr="005836FE">
        <w:rPr>
          <w:rFonts w:asciiTheme="minorHAnsi" w:eastAsiaTheme="minorEastAsia" w:hAnsiTheme="minorHAnsi" w:cstheme="minorBidi"/>
          <w:sz w:val="22"/>
          <w:szCs w:val="22"/>
          <w:lang w:val="en-US" w:eastAsia="de-DE"/>
        </w:rPr>
        <w:tab/>
      </w:r>
      <w:r>
        <w:t>Receiver Requirements</w:t>
      </w:r>
      <w:r>
        <w:tab/>
      </w:r>
      <w:r>
        <w:fldChar w:fldCharType="begin"/>
      </w:r>
      <w:r>
        <w:instrText xml:space="preserve"> PAGEREF _Toc24621798 \h </w:instrText>
      </w:r>
      <w:r>
        <w:fldChar w:fldCharType="separate"/>
      </w:r>
      <w:r>
        <w:t>10</w:t>
      </w:r>
      <w:r>
        <w:fldChar w:fldCharType="end"/>
      </w:r>
    </w:p>
    <w:p w14:paraId="0E95EAEC" w14:textId="48B955C4" w:rsidR="005836FE" w:rsidRPr="005836FE" w:rsidRDefault="005836FE">
      <w:pPr>
        <w:pStyle w:val="TOC3"/>
        <w:rPr>
          <w:rFonts w:asciiTheme="minorHAnsi" w:eastAsiaTheme="minorEastAsia" w:hAnsiTheme="minorHAnsi" w:cstheme="minorBidi"/>
          <w:sz w:val="22"/>
          <w:szCs w:val="22"/>
          <w:lang w:val="en-US" w:eastAsia="de-DE"/>
        </w:rPr>
      </w:pPr>
      <w:r>
        <w:t>6.2.3</w:t>
      </w:r>
      <w:r w:rsidRPr="005836FE">
        <w:rPr>
          <w:rFonts w:asciiTheme="minorHAnsi" w:eastAsiaTheme="minorEastAsia" w:hAnsiTheme="minorHAnsi" w:cstheme="minorBidi"/>
          <w:sz w:val="22"/>
          <w:szCs w:val="22"/>
          <w:lang w:val="en-US" w:eastAsia="de-DE"/>
        </w:rPr>
        <w:tab/>
      </w:r>
      <w:r>
        <w:t>AMR-WB</w:t>
      </w:r>
      <w:r>
        <w:tab/>
      </w:r>
      <w:r>
        <w:fldChar w:fldCharType="begin"/>
      </w:r>
      <w:r>
        <w:instrText xml:space="preserve"> PAGEREF _Toc24621799 \h </w:instrText>
      </w:r>
      <w:r>
        <w:fldChar w:fldCharType="separate"/>
      </w:r>
      <w:r>
        <w:t>10</w:t>
      </w:r>
      <w:r>
        <w:fldChar w:fldCharType="end"/>
      </w:r>
    </w:p>
    <w:p w14:paraId="2862110A" w14:textId="1274DE80" w:rsidR="005836FE" w:rsidRPr="005836FE" w:rsidRDefault="005836FE">
      <w:pPr>
        <w:pStyle w:val="TOC4"/>
        <w:rPr>
          <w:rFonts w:asciiTheme="minorHAnsi" w:eastAsiaTheme="minorEastAsia" w:hAnsiTheme="minorHAnsi" w:cstheme="minorBidi"/>
          <w:sz w:val="22"/>
          <w:szCs w:val="22"/>
          <w:lang w:val="en-US" w:eastAsia="de-DE"/>
        </w:rPr>
      </w:pPr>
      <w:r>
        <w:t>6.2.3.1</w:t>
      </w:r>
      <w:r w:rsidRPr="005836FE">
        <w:rPr>
          <w:rFonts w:asciiTheme="minorHAnsi" w:eastAsiaTheme="minorEastAsia" w:hAnsiTheme="minorHAnsi" w:cstheme="minorBidi"/>
          <w:sz w:val="22"/>
          <w:szCs w:val="22"/>
          <w:lang w:val="en-US" w:eastAsia="de-DE"/>
        </w:rPr>
        <w:tab/>
      </w:r>
      <w:r>
        <w:t>Bitstream Requirements</w:t>
      </w:r>
      <w:r>
        <w:tab/>
      </w:r>
      <w:r>
        <w:fldChar w:fldCharType="begin"/>
      </w:r>
      <w:r>
        <w:instrText xml:space="preserve"> PAGEREF _Toc24621800 \h </w:instrText>
      </w:r>
      <w:r>
        <w:fldChar w:fldCharType="separate"/>
      </w:r>
      <w:r>
        <w:t>10</w:t>
      </w:r>
      <w:r>
        <w:fldChar w:fldCharType="end"/>
      </w:r>
    </w:p>
    <w:p w14:paraId="5534740A" w14:textId="7BF2850A" w:rsidR="005836FE" w:rsidRPr="005836FE" w:rsidRDefault="005836FE">
      <w:pPr>
        <w:pStyle w:val="TOC4"/>
        <w:rPr>
          <w:rFonts w:asciiTheme="minorHAnsi" w:eastAsiaTheme="minorEastAsia" w:hAnsiTheme="minorHAnsi" w:cstheme="minorBidi"/>
          <w:sz w:val="22"/>
          <w:szCs w:val="22"/>
          <w:lang w:val="en-US" w:eastAsia="de-DE"/>
        </w:rPr>
      </w:pPr>
      <w:r>
        <w:t>6.2.3.2</w:t>
      </w:r>
      <w:r w:rsidRPr="005836FE">
        <w:rPr>
          <w:rFonts w:asciiTheme="minorHAnsi" w:eastAsiaTheme="minorEastAsia" w:hAnsiTheme="minorHAnsi" w:cstheme="minorBidi"/>
          <w:sz w:val="22"/>
          <w:szCs w:val="22"/>
          <w:lang w:val="en-US" w:eastAsia="de-DE"/>
        </w:rPr>
        <w:tab/>
      </w:r>
      <w:r>
        <w:t>Receiver Requirements</w:t>
      </w:r>
      <w:r>
        <w:tab/>
      </w:r>
      <w:r>
        <w:fldChar w:fldCharType="begin"/>
      </w:r>
      <w:r>
        <w:instrText xml:space="preserve"> PAGEREF _Toc24621801 \h </w:instrText>
      </w:r>
      <w:r>
        <w:fldChar w:fldCharType="separate"/>
      </w:r>
      <w:r>
        <w:t>10</w:t>
      </w:r>
      <w:r>
        <w:fldChar w:fldCharType="end"/>
      </w:r>
    </w:p>
    <w:p w14:paraId="58548171" w14:textId="7D78CC38" w:rsidR="005836FE" w:rsidRPr="005836FE" w:rsidRDefault="005836FE">
      <w:pPr>
        <w:pStyle w:val="TOC3"/>
        <w:rPr>
          <w:rFonts w:asciiTheme="minorHAnsi" w:eastAsiaTheme="minorEastAsia" w:hAnsiTheme="minorHAnsi" w:cstheme="minorBidi"/>
          <w:sz w:val="22"/>
          <w:szCs w:val="22"/>
          <w:lang w:val="en-US" w:eastAsia="de-DE"/>
        </w:rPr>
      </w:pPr>
      <w:r>
        <w:t>6.2.4</w:t>
      </w:r>
      <w:r w:rsidRPr="005836FE">
        <w:rPr>
          <w:rFonts w:asciiTheme="minorHAnsi" w:eastAsiaTheme="minorEastAsia" w:hAnsiTheme="minorHAnsi" w:cstheme="minorBidi"/>
          <w:sz w:val="22"/>
          <w:szCs w:val="22"/>
          <w:lang w:val="en-US" w:eastAsia="de-DE"/>
        </w:rPr>
        <w:tab/>
      </w:r>
      <w:r>
        <w:t>EVS</w:t>
      </w:r>
      <w:r>
        <w:tab/>
      </w:r>
      <w:r>
        <w:fldChar w:fldCharType="begin"/>
      </w:r>
      <w:r>
        <w:instrText xml:space="preserve"> PAGEREF _Toc24621802 \h </w:instrText>
      </w:r>
      <w:r>
        <w:fldChar w:fldCharType="separate"/>
      </w:r>
      <w:r>
        <w:t>10</w:t>
      </w:r>
      <w:r>
        <w:fldChar w:fldCharType="end"/>
      </w:r>
    </w:p>
    <w:p w14:paraId="3CF6B5C6" w14:textId="161BD044" w:rsidR="005836FE" w:rsidRPr="005836FE" w:rsidRDefault="005836FE">
      <w:pPr>
        <w:pStyle w:val="TOC4"/>
        <w:rPr>
          <w:rFonts w:asciiTheme="minorHAnsi" w:eastAsiaTheme="minorEastAsia" w:hAnsiTheme="minorHAnsi" w:cstheme="minorBidi"/>
          <w:sz w:val="22"/>
          <w:szCs w:val="22"/>
          <w:lang w:val="en-US" w:eastAsia="de-DE"/>
        </w:rPr>
      </w:pPr>
      <w:r>
        <w:t>6.2.4.1</w:t>
      </w:r>
      <w:r w:rsidRPr="005836FE">
        <w:rPr>
          <w:rFonts w:asciiTheme="minorHAnsi" w:eastAsiaTheme="minorEastAsia" w:hAnsiTheme="minorHAnsi" w:cstheme="minorBidi"/>
          <w:sz w:val="22"/>
          <w:szCs w:val="22"/>
          <w:lang w:val="en-US" w:eastAsia="de-DE"/>
        </w:rPr>
        <w:tab/>
      </w:r>
      <w:r>
        <w:t>Bitstream Encoding Requirements</w:t>
      </w:r>
      <w:r>
        <w:tab/>
      </w:r>
      <w:r>
        <w:fldChar w:fldCharType="begin"/>
      </w:r>
      <w:r>
        <w:instrText xml:space="preserve"> PAGEREF _Toc24621803 \h </w:instrText>
      </w:r>
      <w:r>
        <w:fldChar w:fldCharType="separate"/>
      </w:r>
      <w:r>
        <w:t>10</w:t>
      </w:r>
      <w:r>
        <w:fldChar w:fldCharType="end"/>
      </w:r>
    </w:p>
    <w:p w14:paraId="5FA85215" w14:textId="2B1F5DED" w:rsidR="005836FE" w:rsidRPr="005836FE" w:rsidRDefault="005836FE">
      <w:pPr>
        <w:pStyle w:val="TOC4"/>
        <w:rPr>
          <w:rFonts w:asciiTheme="minorHAnsi" w:eastAsiaTheme="minorEastAsia" w:hAnsiTheme="minorHAnsi" w:cstheme="minorBidi"/>
          <w:sz w:val="22"/>
          <w:szCs w:val="22"/>
          <w:lang w:val="en-US" w:eastAsia="de-DE"/>
        </w:rPr>
      </w:pPr>
      <w:r>
        <w:t>6.2.4.2</w:t>
      </w:r>
      <w:r w:rsidRPr="005836FE">
        <w:rPr>
          <w:rFonts w:asciiTheme="minorHAnsi" w:eastAsiaTheme="minorEastAsia" w:hAnsiTheme="minorHAnsi" w:cstheme="minorBidi"/>
          <w:sz w:val="22"/>
          <w:szCs w:val="22"/>
          <w:lang w:val="en-US" w:eastAsia="de-DE"/>
        </w:rPr>
        <w:tab/>
      </w:r>
      <w:r>
        <w:t>Receiver Requirements</w:t>
      </w:r>
      <w:r>
        <w:tab/>
      </w:r>
      <w:r>
        <w:fldChar w:fldCharType="begin"/>
      </w:r>
      <w:r>
        <w:instrText xml:space="preserve"> PAGEREF _Toc24621804 \h </w:instrText>
      </w:r>
      <w:r>
        <w:fldChar w:fldCharType="separate"/>
      </w:r>
      <w:r>
        <w:t>10</w:t>
      </w:r>
      <w:r>
        <w:fldChar w:fldCharType="end"/>
      </w:r>
    </w:p>
    <w:p w14:paraId="5761D1B5" w14:textId="7E6E92D5" w:rsidR="005836FE" w:rsidRPr="005836FE" w:rsidRDefault="005836FE">
      <w:pPr>
        <w:pStyle w:val="TOC3"/>
        <w:rPr>
          <w:rFonts w:asciiTheme="minorHAnsi" w:eastAsiaTheme="minorEastAsia" w:hAnsiTheme="minorHAnsi" w:cstheme="minorBidi"/>
          <w:sz w:val="22"/>
          <w:szCs w:val="22"/>
          <w:lang w:val="en-US" w:eastAsia="de-DE"/>
        </w:rPr>
      </w:pPr>
      <w:r>
        <w:t>[6.2.5</w:t>
      </w:r>
      <w:r w:rsidRPr="005836FE">
        <w:rPr>
          <w:rFonts w:asciiTheme="minorHAnsi" w:eastAsiaTheme="minorEastAsia" w:hAnsiTheme="minorHAnsi" w:cstheme="minorBidi"/>
          <w:sz w:val="22"/>
          <w:szCs w:val="22"/>
          <w:lang w:val="en-US" w:eastAsia="de-DE"/>
        </w:rPr>
        <w:tab/>
      </w:r>
      <w:r>
        <w:t>EVS Dual-Mono</w:t>
      </w:r>
      <w:r>
        <w:tab/>
      </w:r>
      <w:r>
        <w:fldChar w:fldCharType="begin"/>
      </w:r>
      <w:r>
        <w:instrText xml:space="preserve"> PAGEREF _Toc24621805 \h </w:instrText>
      </w:r>
      <w:r>
        <w:fldChar w:fldCharType="separate"/>
      </w:r>
      <w:r>
        <w:t>10</w:t>
      </w:r>
      <w:r>
        <w:fldChar w:fldCharType="end"/>
      </w:r>
    </w:p>
    <w:p w14:paraId="5EB7040A" w14:textId="312BE44C" w:rsidR="005836FE" w:rsidRPr="005836FE" w:rsidRDefault="005836FE">
      <w:pPr>
        <w:pStyle w:val="TOC4"/>
        <w:rPr>
          <w:rFonts w:asciiTheme="minorHAnsi" w:eastAsiaTheme="minorEastAsia" w:hAnsiTheme="minorHAnsi" w:cstheme="minorBidi"/>
          <w:sz w:val="22"/>
          <w:szCs w:val="22"/>
          <w:lang w:val="en-US" w:eastAsia="de-DE"/>
        </w:rPr>
      </w:pPr>
      <w:r>
        <w:t>6.2.5.1</w:t>
      </w:r>
      <w:r w:rsidRPr="005836FE">
        <w:rPr>
          <w:rFonts w:asciiTheme="minorHAnsi" w:eastAsiaTheme="minorEastAsia" w:hAnsiTheme="minorHAnsi" w:cstheme="minorBidi"/>
          <w:sz w:val="22"/>
          <w:szCs w:val="22"/>
          <w:lang w:val="en-US" w:eastAsia="de-DE"/>
        </w:rPr>
        <w:tab/>
      </w:r>
      <w:r>
        <w:t>Bitstream Encoding Requirements</w:t>
      </w:r>
      <w:r>
        <w:tab/>
      </w:r>
      <w:r>
        <w:fldChar w:fldCharType="begin"/>
      </w:r>
      <w:r>
        <w:instrText xml:space="preserve"> PAGEREF _Toc24621806 \h </w:instrText>
      </w:r>
      <w:r>
        <w:fldChar w:fldCharType="separate"/>
      </w:r>
      <w:r>
        <w:t>11</w:t>
      </w:r>
      <w:r>
        <w:fldChar w:fldCharType="end"/>
      </w:r>
    </w:p>
    <w:p w14:paraId="2E22D411" w14:textId="76FDB30C" w:rsidR="005836FE" w:rsidRPr="005836FE" w:rsidRDefault="005836FE">
      <w:pPr>
        <w:pStyle w:val="TOC4"/>
        <w:rPr>
          <w:rFonts w:asciiTheme="minorHAnsi" w:eastAsiaTheme="minorEastAsia" w:hAnsiTheme="minorHAnsi" w:cstheme="minorBidi"/>
          <w:sz w:val="22"/>
          <w:szCs w:val="22"/>
          <w:lang w:val="en-US" w:eastAsia="de-DE"/>
        </w:rPr>
      </w:pPr>
      <w:r>
        <w:t>6.2.5.2</w:t>
      </w:r>
      <w:r w:rsidRPr="005836FE">
        <w:rPr>
          <w:rFonts w:asciiTheme="minorHAnsi" w:eastAsiaTheme="minorEastAsia" w:hAnsiTheme="minorHAnsi" w:cstheme="minorBidi"/>
          <w:sz w:val="22"/>
          <w:szCs w:val="22"/>
          <w:lang w:val="en-US" w:eastAsia="de-DE"/>
        </w:rPr>
        <w:tab/>
      </w:r>
      <w:r>
        <w:t>Receiver Requirements</w:t>
      </w:r>
      <w:r>
        <w:tab/>
      </w:r>
      <w:r>
        <w:fldChar w:fldCharType="begin"/>
      </w:r>
      <w:r>
        <w:instrText xml:space="preserve"> PAGEREF _Toc24621807 \h </w:instrText>
      </w:r>
      <w:r>
        <w:fldChar w:fldCharType="separate"/>
      </w:r>
      <w:r>
        <w:t>11</w:t>
      </w:r>
      <w:r>
        <w:fldChar w:fldCharType="end"/>
      </w:r>
    </w:p>
    <w:p w14:paraId="092E6140" w14:textId="0876661E" w:rsidR="005836FE" w:rsidRPr="005836FE" w:rsidRDefault="005836FE">
      <w:pPr>
        <w:pStyle w:val="TOC2"/>
        <w:rPr>
          <w:rFonts w:asciiTheme="minorHAnsi" w:eastAsiaTheme="minorEastAsia" w:hAnsiTheme="minorHAnsi" w:cstheme="minorBidi"/>
          <w:sz w:val="22"/>
          <w:szCs w:val="22"/>
          <w:lang w:val="en-US" w:eastAsia="de-DE"/>
        </w:rPr>
      </w:pPr>
      <w:r>
        <w:t>6.3</w:t>
      </w:r>
      <w:r w:rsidRPr="005836FE">
        <w:rPr>
          <w:rFonts w:asciiTheme="minorHAnsi" w:eastAsiaTheme="minorEastAsia" w:hAnsiTheme="minorHAnsi" w:cstheme="minorBidi"/>
          <w:sz w:val="22"/>
          <w:szCs w:val="22"/>
          <w:lang w:val="en-US" w:eastAsia="de-DE"/>
        </w:rPr>
        <w:tab/>
      </w:r>
      <w:r>
        <w:t>Audio Operation Points</w:t>
      </w:r>
      <w:r>
        <w:tab/>
      </w:r>
      <w:r>
        <w:fldChar w:fldCharType="begin"/>
      </w:r>
      <w:r>
        <w:instrText xml:space="preserve"> PAGEREF _Toc24621808 \h </w:instrText>
      </w:r>
      <w:r>
        <w:fldChar w:fldCharType="separate"/>
      </w:r>
      <w:r>
        <w:t>11</w:t>
      </w:r>
      <w:r>
        <w:fldChar w:fldCharType="end"/>
      </w:r>
    </w:p>
    <w:p w14:paraId="53559C41" w14:textId="097C35DF" w:rsidR="005836FE" w:rsidRPr="005836FE" w:rsidRDefault="005836FE">
      <w:pPr>
        <w:pStyle w:val="TOC3"/>
        <w:rPr>
          <w:rFonts w:asciiTheme="minorHAnsi" w:eastAsiaTheme="minorEastAsia" w:hAnsiTheme="minorHAnsi" w:cstheme="minorBidi"/>
          <w:sz w:val="22"/>
          <w:szCs w:val="22"/>
          <w:lang w:val="en-US" w:eastAsia="de-DE"/>
        </w:rPr>
      </w:pPr>
      <w:r>
        <w:t>6.3.1</w:t>
      </w:r>
      <w:r w:rsidRPr="005836FE">
        <w:rPr>
          <w:rFonts w:asciiTheme="minorHAnsi" w:eastAsiaTheme="minorEastAsia" w:hAnsiTheme="minorHAnsi" w:cstheme="minorBidi"/>
          <w:sz w:val="22"/>
          <w:szCs w:val="22"/>
          <w:lang w:val="en-US" w:eastAsia="de-DE"/>
        </w:rPr>
        <w:tab/>
      </w:r>
      <w:r>
        <w:t>Introduction</w:t>
      </w:r>
      <w:r>
        <w:tab/>
      </w:r>
      <w:r>
        <w:fldChar w:fldCharType="begin"/>
      </w:r>
      <w:r>
        <w:instrText xml:space="preserve"> PAGEREF _Toc24621809 \h </w:instrText>
      </w:r>
      <w:r>
        <w:fldChar w:fldCharType="separate"/>
      </w:r>
      <w:r>
        <w:t>11</w:t>
      </w:r>
      <w:r>
        <w:fldChar w:fldCharType="end"/>
      </w:r>
    </w:p>
    <w:p w14:paraId="165858CF" w14:textId="400A562B" w:rsidR="005836FE" w:rsidRPr="005836FE" w:rsidRDefault="005836FE">
      <w:pPr>
        <w:pStyle w:val="TOC3"/>
        <w:rPr>
          <w:rFonts w:asciiTheme="minorHAnsi" w:eastAsiaTheme="minorEastAsia" w:hAnsiTheme="minorHAnsi" w:cstheme="minorBidi"/>
          <w:sz w:val="22"/>
          <w:szCs w:val="22"/>
          <w:lang w:val="en-US" w:eastAsia="de-DE"/>
        </w:rPr>
      </w:pPr>
      <w:r>
        <w:t>6.3.2</w:t>
      </w:r>
      <w:r w:rsidRPr="005836FE">
        <w:rPr>
          <w:rFonts w:asciiTheme="minorHAnsi" w:eastAsiaTheme="minorEastAsia" w:hAnsiTheme="minorHAnsi" w:cstheme="minorBidi"/>
          <w:sz w:val="22"/>
          <w:szCs w:val="22"/>
          <w:lang w:val="en-US" w:eastAsia="de-DE"/>
        </w:rPr>
        <w:tab/>
      </w:r>
      <w:r>
        <w:t>eAAC+ stereo</w:t>
      </w:r>
      <w:r>
        <w:tab/>
      </w:r>
      <w:r>
        <w:fldChar w:fldCharType="begin"/>
      </w:r>
      <w:r>
        <w:instrText xml:space="preserve"> PAGEREF _Toc24621810 \h </w:instrText>
      </w:r>
      <w:r>
        <w:fldChar w:fldCharType="separate"/>
      </w:r>
      <w:r>
        <w:t>11</w:t>
      </w:r>
      <w:r>
        <w:fldChar w:fldCharType="end"/>
      </w:r>
    </w:p>
    <w:p w14:paraId="5653C5F4" w14:textId="2D13866B" w:rsidR="005836FE" w:rsidRPr="005836FE" w:rsidRDefault="005836FE">
      <w:pPr>
        <w:pStyle w:val="TOC4"/>
        <w:rPr>
          <w:rFonts w:asciiTheme="minorHAnsi" w:eastAsiaTheme="minorEastAsia" w:hAnsiTheme="minorHAnsi" w:cstheme="minorBidi"/>
          <w:sz w:val="22"/>
          <w:szCs w:val="22"/>
          <w:lang w:val="en-US" w:eastAsia="de-DE"/>
        </w:rPr>
      </w:pPr>
      <w:r>
        <w:t>6.3.2.1</w:t>
      </w:r>
      <w:r w:rsidRPr="005836FE">
        <w:rPr>
          <w:rFonts w:asciiTheme="minorHAnsi" w:eastAsiaTheme="minorEastAsia" w:hAnsiTheme="minorHAnsi" w:cstheme="minorBidi"/>
          <w:sz w:val="22"/>
          <w:szCs w:val="22"/>
          <w:lang w:val="en-US" w:eastAsia="de-DE"/>
        </w:rPr>
        <w:tab/>
      </w:r>
      <w:r>
        <w:t>Bitstream Encoding Requirements</w:t>
      </w:r>
      <w:r>
        <w:tab/>
      </w:r>
      <w:r>
        <w:fldChar w:fldCharType="begin"/>
      </w:r>
      <w:r>
        <w:instrText xml:space="preserve"> PAGEREF _Toc24621811 \h </w:instrText>
      </w:r>
      <w:r>
        <w:fldChar w:fldCharType="separate"/>
      </w:r>
      <w:r>
        <w:t>11</w:t>
      </w:r>
      <w:r>
        <w:fldChar w:fldCharType="end"/>
      </w:r>
    </w:p>
    <w:p w14:paraId="66DE09CA" w14:textId="662A9D91" w:rsidR="005836FE" w:rsidRPr="005836FE" w:rsidRDefault="005836FE">
      <w:pPr>
        <w:pStyle w:val="TOC4"/>
        <w:rPr>
          <w:rFonts w:asciiTheme="minorHAnsi" w:eastAsiaTheme="minorEastAsia" w:hAnsiTheme="minorHAnsi" w:cstheme="minorBidi"/>
          <w:sz w:val="22"/>
          <w:szCs w:val="22"/>
          <w:lang w:val="en-US" w:eastAsia="de-DE"/>
        </w:rPr>
      </w:pPr>
      <w:r>
        <w:t>6.3.2.2</w:t>
      </w:r>
      <w:r w:rsidRPr="005836FE">
        <w:rPr>
          <w:rFonts w:asciiTheme="minorHAnsi" w:eastAsiaTheme="minorEastAsia" w:hAnsiTheme="minorHAnsi" w:cstheme="minorBidi"/>
          <w:sz w:val="22"/>
          <w:szCs w:val="22"/>
          <w:lang w:val="en-US" w:eastAsia="de-DE"/>
        </w:rPr>
        <w:tab/>
      </w:r>
      <w:r>
        <w:t>Receiver Requirements</w:t>
      </w:r>
      <w:r>
        <w:tab/>
      </w:r>
      <w:r>
        <w:fldChar w:fldCharType="begin"/>
      </w:r>
      <w:r>
        <w:instrText xml:space="preserve"> PAGEREF _Toc24621812 \h </w:instrText>
      </w:r>
      <w:r>
        <w:fldChar w:fldCharType="separate"/>
      </w:r>
      <w:r>
        <w:t>11</w:t>
      </w:r>
      <w:r>
        <w:fldChar w:fldCharType="end"/>
      </w:r>
    </w:p>
    <w:p w14:paraId="6F2A76A7" w14:textId="5FE7BB74" w:rsidR="005836FE" w:rsidRPr="005836FE" w:rsidRDefault="005836FE">
      <w:pPr>
        <w:pStyle w:val="TOC3"/>
        <w:rPr>
          <w:rFonts w:asciiTheme="minorHAnsi" w:eastAsiaTheme="minorEastAsia" w:hAnsiTheme="minorHAnsi" w:cstheme="minorBidi"/>
          <w:sz w:val="22"/>
          <w:szCs w:val="22"/>
          <w:lang w:val="en-US" w:eastAsia="de-DE"/>
        </w:rPr>
      </w:pPr>
      <w:r>
        <w:t>6.3.2</w:t>
      </w:r>
      <w:r w:rsidRPr="005836FE">
        <w:rPr>
          <w:rFonts w:asciiTheme="minorHAnsi" w:eastAsiaTheme="minorEastAsia" w:hAnsiTheme="minorHAnsi" w:cstheme="minorBidi"/>
          <w:sz w:val="22"/>
          <w:szCs w:val="22"/>
          <w:lang w:val="en-US" w:eastAsia="de-DE"/>
        </w:rPr>
        <w:tab/>
      </w:r>
      <w:r>
        <w:t>AMR-WB+</w:t>
      </w:r>
      <w:r>
        <w:tab/>
      </w:r>
      <w:r>
        <w:fldChar w:fldCharType="begin"/>
      </w:r>
      <w:r>
        <w:instrText xml:space="preserve"> PAGEREF _Toc24621813 \h </w:instrText>
      </w:r>
      <w:r>
        <w:fldChar w:fldCharType="separate"/>
      </w:r>
      <w:r>
        <w:t>11</w:t>
      </w:r>
      <w:r>
        <w:fldChar w:fldCharType="end"/>
      </w:r>
    </w:p>
    <w:p w14:paraId="4B16D090" w14:textId="06A1C39B" w:rsidR="005836FE" w:rsidRPr="005836FE" w:rsidRDefault="005836FE">
      <w:pPr>
        <w:pStyle w:val="TOC4"/>
        <w:rPr>
          <w:rFonts w:asciiTheme="minorHAnsi" w:eastAsiaTheme="minorEastAsia" w:hAnsiTheme="minorHAnsi" w:cstheme="minorBidi"/>
          <w:sz w:val="22"/>
          <w:szCs w:val="22"/>
          <w:lang w:val="en-US" w:eastAsia="de-DE"/>
        </w:rPr>
      </w:pPr>
      <w:r>
        <w:t>6.3.3.1</w:t>
      </w:r>
      <w:r w:rsidRPr="005836FE">
        <w:rPr>
          <w:rFonts w:asciiTheme="minorHAnsi" w:eastAsiaTheme="minorEastAsia" w:hAnsiTheme="minorHAnsi" w:cstheme="minorBidi"/>
          <w:sz w:val="22"/>
          <w:szCs w:val="22"/>
          <w:lang w:val="en-US" w:eastAsia="de-DE"/>
        </w:rPr>
        <w:tab/>
      </w:r>
      <w:r>
        <w:t>Bitstream Encoding Requirements</w:t>
      </w:r>
      <w:r>
        <w:tab/>
      </w:r>
      <w:r>
        <w:fldChar w:fldCharType="begin"/>
      </w:r>
      <w:r>
        <w:instrText xml:space="preserve"> PAGEREF _Toc24621814 \h </w:instrText>
      </w:r>
      <w:r>
        <w:fldChar w:fldCharType="separate"/>
      </w:r>
      <w:r>
        <w:t>11</w:t>
      </w:r>
      <w:r>
        <w:fldChar w:fldCharType="end"/>
      </w:r>
    </w:p>
    <w:p w14:paraId="454C13BB" w14:textId="3A66C9D7" w:rsidR="005836FE" w:rsidRPr="005836FE" w:rsidRDefault="005836FE">
      <w:pPr>
        <w:pStyle w:val="TOC4"/>
        <w:rPr>
          <w:rFonts w:asciiTheme="minorHAnsi" w:eastAsiaTheme="minorEastAsia" w:hAnsiTheme="minorHAnsi" w:cstheme="minorBidi"/>
          <w:sz w:val="22"/>
          <w:szCs w:val="22"/>
          <w:lang w:val="en-US" w:eastAsia="de-DE"/>
        </w:rPr>
      </w:pPr>
      <w:r>
        <w:t>6.3.3.2</w:t>
      </w:r>
      <w:r w:rsidRPr="005836FE">
        <w:rPr>
          <w:rFonts w:asciiTheme="minorHAnsi" w:eastAsiaTheme="minorEastAsia" w:hAnsiTheme="minorHAnsi" w:cstheme="minorBidi"/>
          <w:sz w:val="22"/>
          <w:szCs w:val="22"/>
          <w:lang w:val="en-US" w:eastAsia="de-DE"/>
        </w:rPr>
        <w:tab/>
      </w:r>
      <w:r>
        <w:t>Receiver Requirements</w:t>
      </w:r>
      <w:r>
        <w:tab/>
      </w:r>
      <w:r>
        <w:fldChar w:fldCharType="begin"/>
      </w:r>
      <w:r>
        <w:instrText xml:space="preserve"> PAGEREF _Toc24621815 \h </w:instrText>
      </w:r>
      <w:r>
        <w:fldChar w:fldCharType="separate"/>
      </w:r>
      <w:r>
        <w:t>12</w:t>
      </w:r>
      <w:r>
        <w:fldChar w:fldCharType="end"/>
      </w:r>
    </w:p>
    <w:p w14:paraId="129DCA99" w14:textId="78C95C9D" w:rsidR="005836FE" w:rsidRPr="005836FE" w:rsidRDefault="005836FE">
      <w:pPr>
        <w:pStyle w:val="TOC1"/>
        <w:rPr>
          <w:rFonts w:asciiTheme="minorHAnsi" w:eastAsiaTheme="minorEastAsia" w:hAnsiTheme="minorHAnsi" w:cstheme="minorBidi"/>
          <w:szCs w:val="22"/>
          <w:lang w:val="en-US" w:eastAsia="de-DE"/>
        </w:rPr>
      </w:pPr>
      <w:r>
        <w:t>7</w:t>
      </w:r>
      <w:r w:rsidRPr="005836FE">
        <w:rPr>
          <w:rFonts w:asciiTheme="minorHAnsi" w:eastAsiaTheme="minorEastAsia" w:hAnsiTheme="minorHAnsi" w:cstheme="minorBidi"/>
          <w:szCs w:val="22"/>
          <w:lang w:val="en-US" w:eastAsia="de-DE"/>
        </w:rPr>
        <w:tab/>
      </w:r>
      <w:r>
        <w:t>Mapping to 5GMS delivery</w:t>
      </w:r>
      <w:r>
        <w:tab/>
      </w:r>
      <w:r>
        <w:fldChar w:fldCharType="begin"/>
      </w:r>
      <w:r>
        <w:instrText xml:space="preserve"> PAGEREF _Toc24621816 \h </w:instrText>
      </w:r>
      <w:r>
        <w:fldChar w:fldCharType="separate"/>
      </w:r>
      <w:r>
        <w:t>12</w:t>
      </w:r>
      <w:r>
        <w:fldChar w:fldCharType="end"/>
      </w:r>
    </w:p>
    <w:p w14:paraId="4A720501" w14:textId="6FAFFC43" w:rsidR="005836FE" w:rsidRPr="005836FE" w:rsidRDefault="005836FE">
      <w:pPr>
        <w:pStyle w:val="TOC2"/>
        <w:rPr>
          <w:rFonts w:asciiTheme="minorHAnsi" w:eastAsiaTheme="minorEastAsia" w:hAnsiTheme="minorHAnsi" w:cstheme="minorBidi"/>
          <w:sz w:val="22"/>
          <w:szCs w:val="22"/>
          <w:lang w:val="en-US" w:eastAsia="de-DE"/>
        </w:rPr>
      </w:pPr>
      <w:r>
        <w:t>7.1</w:t>
      </w:r>
      <w:r w:rsidRPr="005836FE">
        <w:rPr>
          <w:rFonts w:asciiTheme="minorHAnsi" w:eastAsiaTheme="minorEastAsia" w:hAnsiTheme="minorHAnsi" w:cstheme="minorBidi"/>
          <w:sz w:val="22"/>
          <w:szCs w:val="22"/>
          <w:lang w:val="en-US" w:eastAsia="de-DE"/>
        </w:rPr>
        <w:tab/>
      </w:r>
      <w:r>
        <w:t>Introduction</w:t>
      </w:r>
      <w:r>
        <w:tab/>
      </w:r>
      <w:r>
        <w:fldChar w:fldCharType="begin"/>
      </w:r>
      <w:r>
        <w:instrText xml:space="preserve"> PAGEREF _Toc24621817 \h </w:instrText>
      </w:r>
      <w:r>
        <w:fldChar w:fldCharType="separate"/>
      </w:r>
      <w:r>
        <w:t>12</w:t>
      </w:r>
      <w:r>
        <w:fldChar w:fldCharType="end"/>
      </w:r>
    </w:p>
    <w:p w14:paraId="1336E4C3" w14:textId="42FC1BFA" w:rsidR="005836FE" w:rsidRPr="005836FE" w:rsidRDefault="005836FE">
      <w:pPr>
        <w:pStyle w:val="TOC2"/>
        <w:rPr>
          <w:rFonts w:asciiTheme="minorHAnsi" w:eastAsiaTheme="minorEastAsia" w:hAnsiTheme="minorHAnsi" w:cstheme="minorBidi"/>
          <w:sz w:val="22"/>
          <w:szCs w:val="22"/>
          <w:lang w:val="en-US" w:eastAsia="de-DE"/>
        </w:rPr>
      </w:pPr>
      <w:r>
        <w:t>7.2</w:t>
      </w:r>
      <w:r w:rsidRPr="005836FE">
        <w:rPr>
          <w:rFonts w:asciiTheme="minorHAnsi" w:eastAsiaTheme="minorEastAsia" w:hAnsiTheme="minorHAnsi" w:cstheme="minorBidi"/>
          <w:sz w:val="22"/>
          <w:szCs w:val="22"/>
          <w:lang w:val="en-US" w:eastAsia="de-DE"/>
        </w:rPr>
        <w:tab/>
      </w:r>
      <w:r>
        <w:t>AMR Media Profile</w:t>
      </w:r>
      <w:r>
        <w:tab/>
      </w:r>
      <w:r>
        <w:fldChar w:fldCharType="begin"/>
      </w:r>
      <w:r>
        <w:instrText xml:space="preserve"> PAGEREF _Toc24621818 \h </w:instrText>
      </w:r>
      <w:r>
        <w:fldChar w:fldCharType="separate"/>
      </w:r>
      <w:r>
        <w:t>12</w:t>
      </w:r>
      <w:r>
        <w:fldChar w:fldCharType="end"/>
      </w:r>
    </w:p>
    <w:p w14:paraId="3BF2C7CF" w14:textId="5885CA74" w:rsidR="005836FE" w:rsidRPr="005836FE" w:rsidRDefault="005836FE">
      <w:pPr>
        <w:pStyle w:val="TOC3"/>
        <w:rPr>
          <w:rFonts w:asciiTheme="minorHAnsi" w:eastAsiaTheme="minorEastAsia" w:hAnsiTheme="minorHAnsi" w:cstheme="minorBidi"/>
          <w:sz w:val="22"/>
          <w:szCs w:val="22"/>
          <w:lang w:val="en-US" w:eastAsia="de-DE"/>
        </w:rPr>
      </w:pPr>
      <w:r>
        <w:t>7.2.1</w:t>
      </w:r>
      <w:r w:rsidRPr="005836FE">
        <w:rPr>
          <w:rFonts w:asciiTheme="minorHAnsi" w:eastAsiaTheme="minorEastAsia" w:hAnsiTheme="minorHAnsi" w:cstheme="minorBidi"/>
          <w:sz w:val="22"/>
          <w:szCs w:val="22"/>
          <w:lang w:val="en-US" w:eastAsia="de-DE"/>
        </w:rPr>
        <w:tab/>
      </w:r>
      <w:r>
        <w:t>Mapping to ISO BMFF</w:t>
      </w:r>
      <w:r>
        <w:tab/>
      </w:r>
      <w:r>
        <w:fldChar w:fldCharType="begin"/>
      </w:r>
      <w:r>
        <w:instrText xml:space="preserve"> PAGEREF _Toc24621819 \h </w:instrText>
      </w:r>
      <w:r>
        <w:fldChar w:fldCharType="separate"/>
      </w:r>
      <w:r>
        <w:t>12</w:t>
      </w:r>
      <w:r>
        <w:fldChar w:fldCharType="end"/>
      </w:r>
    </w:p>
    <w:p w14:paraId="6BE8282A" w14:textId="501689F2" w:rsidR="005836FE" w:rsidRPr="005836FE" w:rsidRDefault="005836FE">
      <w:pPr>
        <w:pStyle w:val="TOC3"/>
        <w:rPr>
          <w:rFonts w:asciiTheme="minorHAnsi" w:eastAsiaTheme="minorEastAsia" w:hAnsiTheme="minorHAnsi" w:cstheme="minorBidi"/>
          <w:sz w:val="22"/>
          <w:szCs w:val="22"/>
          <w:lang w:val="en-US" w:eastAsia="de-DE"/>
        </w:rPr>
      </w:pPr>
      <w:r>
        <w:t>7.2.2</w:t>
      </w:r>
      <w:r w:rsidRPr="005836FE">
        <w:rPr>
          <w:rFonts w:asciiTheme="minorHAnsi" w:eastAsiaTheme="minorEastAsia" w:hAnsiTheme="minorHAnsi" w:cstheme="minorBidi"/>
          <w:sz w:val="22"/>
          <w:szCs w:val="22"/>
          <w:lang w:val="en-US" w:eastAsia="de-DE"/>
        </w:rPr>
        <w:tab/>
      </w:r>
      <w:r>
        <w:t>Media Profile Definition</w:t>
      </w:r>
      <w:r>
        <w:tab/>
      </w:r>
      <w:r>
        <w:fldChar w:fldCharType="begin"/>
      </w:r>
      <w:r>
        <w:instrText xml:space="preserve"> PAGEREF _Toc24621820 \h </w:instrText>
      </w:r>
      <w:r>
        <w:fldChar w:fldCharType="separate"/>
      </w:r>
      <w:r>
        <w:t>12</w:t>
      </w:r>
      <w:r>
        <w:fldChar w:fldCharType="end"/>
      </w:r>
    </w:p>
    <w:p w14:paraId="4459B68A" w14:textId="6B6BD247" w:rsidR="005836FE" w:rsidRPr="005836FE" w:rsidRDefault="005836FE">
      <w:pPr>
        <w:pStyle w:val="TOC4"/>
        <w:rPr>
          <w:rFonts w:asciiTheme="minorHAnsi" w:eastAsiaTheme="minorEastAsia" w:hAnsiTheme="minorHAnsi" w:cstheme="minorBidi"/>
          <w:sz w:val="22"/>
          <w:szCs w:val="22"/>
          <w:lang w:val="en-US" w:eastAsia="de-DE"/>
        </w:rPr>
      </w:pPr>
      <w:r>
        <w:t>7.2.2.1</w:t>
      </w:r>
      <w:r w:rsidRPr="005836FE">
        <w:rPr>
          <w:rFonts w:asciiTheme="minorHAnsi" w:eastAsiaTheme="minorEastAsia" w:hAnsiTheme="minorHAnsi" w:cstheme="minorBidi"/>
          <w:sz w:val="22"/>
          <w:szCs w:val="22"/>
          <w:lang w:val="en-US" w:eastAsia="de-DE"/>
        </w:rPr>
        <w:tab/>
      </w:r>
      <w:r>
        <w:t>CMAF Track Definition</w:t>
      </w:r>
      <w:r>
        <w:tab/>
      </w:r>
      <w:r>
        <w:fldChar w:fldCharType="begin"/>
      </w:r>
      <w:r>
        <w:instrText xml:space="preserve"> PAGEREF _Toc24621821 \h </w:instrText>
      </w:r>
      <w:r>
        <w:fldChar w:fldCharType="separate"/>
      </w:r>
      <w:r>
        <w:t>12</w:t>
      </w:r>
      <w:r>
        <w:fldChar w:fldCharType="end"/>
      </w:r>
    </w:p>
    <w:p w14:paraId="40BC9989" w14:textId="2FC6BE7D" w:rsidR="005836FE" w:rsidRPr="005836FE" w:rsidRDefault="005836FE">
      <w:pPr>
        <w:pStyle w:val="TOC4"/>
        <w:rPr>
          <w:rFonts w:asciiTheme="minorHAnsi" w:eastAsiaTheme="minorEastAsia" w:hAnsiTheme="minorHAnsi" w:cstheme="minorBidi"/>
          <w:sz w:val="22"/>
          <w:szCs w:val="22"/>
          <w:lang w:val="en-US" w:eastAsia="de-DE"/>
        </w:rPr>
      </w:pPr>
      <w:r>
        <w:t>7.2.2.2</w:t>
      </w:r>
      <w:r w:rsidRPr="005836FE">
        <w:rPr>
          <w:rFonts w:asciiTheme="minorHAnsi" w:eastAsiaTheme="minorEastAsia" w:hAnsiTheme="minorHAnsi" w:cstheme="minorBidi"/>
          <w:sz w:val="22"/>
          <w:szCs w:val="22"/>
          <w:lang w:val="en-US" w:eastAsia="de-DE"/>
        </w:rPr>
        <w:tab/>
      </w:r>
      <w:r>
        <w:t>CMAF Switching Set and Media Profile Definition</w:t>
      </w:r>
      <w:r>
        <w:tab/>
      </w:r>
      <w:r>
        <w:fldChar w:fldCharType="begin"/>
      </w:r>
      <w:r>
        <w:instrText xml:space="preserve"> PAGEREF _Toc24621822 \h </w:instrText>
      </w:r>
      <w:r>
        <w:fldChar w:fldCharType="separate"/>
      </w:r>
      <w:r>
        <w:t>12</w:t>
      </w:r>
      <w:r>
        <w:fldChar w:fldCharType="end"/>
      </w:r>
    </w:p>
    <w:p w14:paraId="1E5AE899" w14:textId="5AE2B246" w:rsidR="005836FE" w:rsidRPr="005836FE" w:rsidRDefault="005836FE">
      <w:pPr>
        <w:pStyle w:val="TOC4"/>
        <w:rPr>
          <w:rFonts w:asciiTheme="minorHAnsi" w:eastAsiaTheme="minorEastAsia" w:hAnsiTheme="minorHAnsi" w:cstheme="minorBidi"/>
          <w:sz w:val="22"/>
          <w:szCs w:val="22"/>
          <w:lang w:val="en-US" w:eastAsia="de-DE"/>
        </w:rPr>
      </w:pPr>
      <w:r>
        <w:t>7.2.2.3</w:t>
      </w:r>
      <w:r w:rsidRPr="005836FE">
        <w:rPr>
          <w:rFonts w:asciiTheme="minorHAnsi" w:eastAsiaTheme="minorEastAsia" w:hAnsiTheme="minorHAnsi" w:cstheme="minorBidi"/>
          <w:sz w:val="22"/>
          <w:szCs w:val="22"/>
          <w:lang w:val="en-US" w:eastAsia="de-DE"/>
        </w:rPr>
        <w:tab/>
      </w:r>
      <w:r>
        <w:t>Mapping to DASH Adaptation Set</w:t>
      </w:r>
      <w:r>
        <w:tab/>
      </w:r>
      <w:r>
        <w:fldChar w:fldCharType="begin"/>
      </w:r>
      <w:r>
        <w:instrText xml:space="preserve"> PAGEREF _Toc24621823 \h </w:instrText>
      </w:r>
      <w:r>
        <w:fldChar w:fldCharType="separate"/>
      </w:r>
      <w:r>
        <w:t>12</w:t>
      </w:r>
      <w:r>
        <w:fldChar w:fldCharType="end"/>
      </w:r>
    </w:p>
    <w:p w14:paraId="209A0888" w14:textId="3E154FA9" w:rsidR="005836FE" w:rsidRPr="005836FE" w:rsidRDefault="005836FE">
      <w:pPr>
        <w:pStyle w:val="TOC4"/>
        <w:rPr>
          <w:rFonts w:asciiTheme="minorHAnsi" w:eastAsiaTheme="minorEastAsia" w:hAnsiTheme="minorHAnsi" w:cstheme="minorBidi"/>
          <w:sz w:val="22"/>
          <w:szCs w:val="22"/>
          <w:lang w:val="en-US" w:eastAsia="de-DE"/>
        </w:rPr>
      </w:pPr>
      <w:r>
        <w:t>7.2.2.4</w:t>
      </w:r>
      <w:r w:rsidRPr="005836FE">
        <w:rPr>
          <w:rFonts w:asciiTheme="minorHAnsi" w:eastAsiaTheme="minorEastAsia" w:hAnsiTheme="minorHAnsi" w:cstheme="minorBidi"/>
          <w:sz w:val="22"/>
          <w:szCs w:val="22"/>
          <w:lang w:val="en-US" w:eastAsia="de-DE"/>
        </w:rPr>
        <w:tab/>
      </w:r>
      <w:r>
        <w:t>Playback Requirements</w:t>
      </w:r>
      <w:r>
        <w:tab/>
      </w:r>
      <w:r>
        <w:fldChar w:fldCharType="begin"/>
      </w:r>
      <w:r>
        <w:instrText xml:space="preserve"> PAGEREF _Toc24621824 \h </w:instrText>
      </w:r>
      <w:r>
        <w:fldChar w:fldCharType="separate"/>
      </w:r>
      <w:r>
        <w:t>13</w:t>
      </w:r>
      <w:r>
        <w:fldChar w:fldCharType="end"/>
      </w:r>
    </w:p>
    <w:p w14:paraId="5045FFCE" w14:textId="3B19E7FC" w:rsidR="005836FE" w:rsidRPr="005836FE" w:rsidRDefault="005836FE">
      <w:pPr>
        <w:pStyle w:val="TOC2"/>
        <w:rPr>
          <w:rFonts w:asciiTheme="minorHAnsi" w:eastAsiaTheme="minorEastAsia" w:hAnsiTheme="minorHAnsi" w:cstheme="minorBidi"/>
          <w:sz w:val="22"/>
          <w:szCs w:val="22"/>
          <w:lang w:val="en-US" w:eastAsia="de-DE"/>
        </w:rPr>
      </w:pPr>
      <w:r>
        <w:t>7.3</w:t>
      </w:r>
      <w:r w:rsidRPr="005836FE">
        <w:rPr>
          <w:rFonts w:asciiTheme="minorHAnsi" w:eastAsiaTheme="minorEastAsia" w:hAnsiTheme="minorHAnsi" w:cstheme="minorBidi"/>
          <w:sz w:val="22"/>
          <w:szCs w:val="22"/>
          <w:lang w:val="en-US" w:eastAsia="de-DE"/>
        </w:rPr>
        <w:tab/>
      </w:r>
      <w:r>
        <w:t>AMR-WB Media Profile</w:t>
      </w:r>
      <w:r>
        <w:tab/>
      </w:r>
      <w:r>
        <w:fldChar w:fldCharType="begin"/>
      </w:r>
      <w:r>
        <w:instrText xml:space="preserve"> PAGEREF _Toc24621825 \h </w:instrText>
      </w:r>
      <w:r>
        <w:fldChar w:fldCharType="separate"/>
      </w:r>
      <w:r>
        <w:t>13</w:t>
      </w:r>
      <w:r>
        <w:fldChar w:fldCharType="end"/>
      </w:r>
    </w:p>
    <w:p w14:paraId="287356BB" w14:textId="6EF89CA0" w:rsidR="005836FE" w:rsidRDefault="005836FE">
      <w:pPr>
        <w:pStyle w:val="TOC3"/>
        <w:rPr>
          <w:rFonts w:asciiTheme="minorHAnsi" w:eastAsiaTheme="minorEastAsia" w:hAnsiTheme="minorHAnsi" w:cstheme="minorBidi"/>
          <w:sz w:val="22"/>
          <w:szCs w:val="22"/>
          <w:lang w:val="de-DE" w:eastAsia="de-DE"/>
        </w:rPr>
      </w:pPr>
      <w:r>
        <w:t>7.3.1</w:t>
      </w:r>
      <w:r>
        <w:rPr>
          <w:rFonts w:asciiTheme="minorHAnsi" w:eastAsiaTheme="minorEastAsia" w:hAnsiTheme="minorHAnsi" w:cstheme="minorBidi"/>
          <w:sz w:val="22"/>
          <w:szCs w:val="22"/>
          <w:lang w:val="de-DE" w:eastAsia="de-DE"/>
        </w:rPr>
        <w:tab/>
      </w:r>
      <w:r>
        <w:t>Mapping to ISO BMFF</w:t>
      </w:r>
      <w:r>
        <w:tab/>
      </w:r>
      <w:r>
        <w:fldChar w:fldCharType="begin"/>
      </w:r>
      <w:r>
        <w:instrText xml:space="preserve"> PAGEREF _Toc24621826 \h </w:instrText>
      </w:r>
      <w:r>
        <w:fldChar w:fldCharType="separate"/>
      </w:r>
      <w:r>
        <w:t>13</w:t>
      </w:r>
      <w:r>
        <w:fldChar w:fldCharType="end"/>
      </w:r>
    </w:p>
    <w:p w14:paraId="6BD3160D" w14:textId="54B57A1A" w:rsidR="005836FE" w:rsidRDefault="005836FE">
      <w:pPr>
        <w:pStyle w:val="TOC3"/>
        <w:rPr>
          <w:rFonts w:asciiTheme="minorHAnsi" w:eastAsiaTheme="minorEastAsia" w:hAnsiTheme="minorHAnsi" w:cstheme="minorBidi"/>
          <w:sz w:val="22"/>
          <w:szCs w:val="22"/>
          <w:lang w:val="de-DE" w:eastAsia="de-DE"/>
        </w:rPr>
      </w:pPr>
      <w:r>
        <w:t>7.3.2</w:t>
      </w:r>
      <w:r>
        <w:rPr>
          <w:rFonts w:asciiTheme="minorHAnsi" w:eastAsiaTheme="minorEastAsia" w:hAnsiTheme="minorHAnsi" w:cstheme="minorBidi"/>
          <w:sz w:val="22"/>
          <w:szCs w:val="22"/>
          <w:lang w:val="de-DE" w:eastAsia="de-DE"/>
        </w:rPr>
        <w:tab/>
      </w:r>
      <w:r>
        <w:t>Media Profile Definition</w:t>
      </w:r>
      <w:r>
        <w:tab/>
      </w:r>
      <w:r>
        <w:fldChar w:fldCharType="begin"/>
      </w:r>
      <w:r>
        <w:instrText xml:space="preserve"> PAGEREF _Toc24621827 \h </w:instrText>
      </w:r>
      <w:r>
        <w:fldChar w:fldCharType="separate"/>
      </w:r>
      <w:r>
        <w:t>13</w:t>
      </w:r>
      <w:r>
        <w:fldChar w:fldCharType="end"/>
      </w:r>
    </w:p>
    <w:p w14:paraId="1C01F3ED" w14:textId="25B32B21" w:rsidR="005836FE" w:rsidRDefault="005836FE">
      <w:pPr>
        <w:pStyle w:val="TOC4"/>
        <w:rPr>
          <w:rFonts w:asciiTheme="minorHAnsi" w:eastAsiaTheme="minorEastAsia" w:hAnsiTheme="minorHAnsi" w:cstheme="minorBidi"/>
          <w:sz w:val="22"/>
          <w:szCs w:val="22"/>
          <w:lang w:val="de-DE" w:eastAsia="de-DE"/>
        </w:rPr>
      </w:pPr>
      <w:r>
        <w:t>7.3.2.1</w:t>
      </w:r>
      <w:r>
        <w:rPr>
          <w:rFonts w:asciiTheme="minorHAnsi" w:eastAsiaTheme="minorEastAsia" w:hAnsiTheme="minorHAnsi" w:cstheme="minorBidi"/>
          <w:sz w:val="22"/>
          <w:szCs w:val="22"/>
          <w:lang w:val="de-DE" w:eastAsia="de-DE"/>
        </w:rPr>
        <w:tab/>
      </w:r>
      <w:r>
        <w:t>CMAF Track Definition</w:t>
      </w:r>
      <w:r>
        <w:tab/>
      </w:r>
      <w:r>
        <w:fldChar w:fldCharType="begin"/>
      </w:r>
      <w:r>
        <w:instrText xml:space="preserve"> PAGEREF _Toc24621828 \h </w:instrText>
      </w:r>
      <w:r>
        <w:fldChar w:fldCharType="separate"/>
      </w:r>
      <w:r>
        <w:t>13</w:t>
      </w:r>
      <w:r>
        <w:fldChar w:fldCharType="end"/>
      </w:r>
    </w:p>
    <w:p w14:paraId="11F780AD" w14:textId="050B9444" w:rsidR="005836FE" w:rsidRDefault="005836FE">
      <w:pPr>
        <w:pStyle w:val="TOC4"/>
        <w:rPr>
          <w:rFonts w:asciiTheme="minorHAnsi" w:eastAsiaTheme="minorEastAsia" w:hAnsiTheme="minorHAnsi" w:cstheme="minorBidi"/>
          <w:sz w:val="22"/>
          <w:szCs w:val="22"/>
          <w:lang w:val="de-DE" w:eastAsia="de-DE"/>
        </w:rPr>
      </w:pPr>
      <w:r>
        <w:t>7.3.2.2</w:t>
      </w:r>
      <w:r>
        <w:rPr>
          <w:rFonts w:asciiTheme="minorHAnsi" w:eastAsiaTheme="minorEastAsia" w:hAnsiTheme="minorHAnsi" w:cstheme="minorBidi"/>
          <w:sz w:val="22"/>
          <w:szCs w:val="22"/>
          <w:lang w:val="de-DE" w:eastAsia="de-DE"/>
        </w:rPr>
        <w:tab/>
      </w:r>
      <w:r>
        <w:t>CMAF Switching Set and Media Profile Definition</w:t>
      </w:r>
      <w:r>
        <w:tab/>
      </w:r>
      <w:r>
        <w:fldChar w:fldCharType="begin"/>
      </w:r>
      <w:r>
        <w:instrText xml:space="preserve"> PAGEREF _Toc24621829 \h </w:instrText>
      </w:r>
      <w:r>
        <w:fldChar w:fldCharType="separate"/>
      </w:r>
      <w:r>
        <w:t>13</w:t>
      </w:r>
      <w:r>
        <w:fldChar w:fldCharType="end"/>
      </w:r>
    </w:p>
    <w:p w14:paraId="5F101B74" w14:textId="2D1A68A1" w:rsidR="005836FE" w:rsidRDefault="005836FE">
      <w:pPr>
        <w:pStyle w:val="TOC4"/>
        <w:rPr>
          <w:rFonts w:asciiTheme="minorHAnsi" w:eastAsiaTheme="minorEastAsia" w:hAnsiTheme="minorHAnsi" w:cstheme="minorBidi"/>
          <w:sz w:val="22"/>
          <w:szCs w:val="22"/>
          <w:lang w:val="de-DE" w:eastAsia="de-DE"/>
        </w:rPr>
      </w:pPr>
      <w:r>
        <w:t>7.3.2.3</w:t>
      </w:r>
      <w:r>
        <w:rPr>
          <w:rFonts w:asciiTheme="minorHAnsi" w:eastAsiaTheme="minorEastAsia" w:hAnsiTheme="minorHAnsi" w:cstheme="minorBidi"/>
          <w:sz w:val="22"/>
          <w:szCs w:val="22"/>
          <w:lang w:val="de-DE" w:eastAsia="de-DE"/>
        </w:rPr>
        <w:tab/>
      </w:r>
      <w:r>
        <w:t>Mapping to DASH Adaptation Set</w:t>
      </w:r>
      <w:r>
        <w:tab/>
      </w:r>
      <w:r>
        <w:fldChar w:fldCharType="begin"/>
      </w:r>
      <w:r>
        <w:instrText xml:space="preserve"> PAGEREF _Toc24621830 \h </w:instrText>
      </w:r>
      <w:r>
        <w:fldChar w:fldCharType="separate"/>
      </w:r>
      <w:r>
        <w:t>13</w:t>
      </w:r>
      <w:r>
        <w:fldChar w:fldCharType="end"/>
      </w:r>
    </w:p>
    <w:p w14:paraId="07FA0A3C" w14:textId="5FA50FF8" w:rsidR="005836FE" w:rsidRDefault="005836FE">
      <w:pPr>
        <w:pStyle w:val="TOC4"/>
        <w:rPr>
          <w:rFonts w:asciiTheme="minorHAnsi" w:eastAsiaTheme="minorEastAsia" w:hAnsiTheme="minorHAnsi" w:cstheme="minorBidi"/>
          <w:sz w:val="22"/>
          <w:szCs w:val="22"/>
          <w:lang w:val="de-DE" w:eastAsia="de-DE"/>
        </w:rPr>
      </w:pPr>
      <w:r>
        <w:t>7.3.2.4</w:t>
      </w:r>
      <w:r>
        <w:rPr>
          <w:rFonts w:asciiTheme="minorHAnsi" w:eastAsiaTheme="minorEastAsia" w:hAnsiTheme="minorHAnsi" w:cstheme="minorBidi"/>
          <w:sz w:val="22"/>
          <w:szCs w:val="22"/>
          <w:lang w:val="de-DE" w:eastAsia="de-DE"/>
        </w:rPr>
        <w:tab/>
      </w:r>
      <w:r>
        <w:t>Playback Requirements</w:t>
      </w:r>
      <w:r>
        <w:tab/>
      </w:r>
      <w:r>
        <w:fldChar w:fldCharType="begin"/>
      </w:r>
      <w:r>
        <w:instrText xml:space="preserve"> PAGEREF _Toc24621831 \h </w:instrText>
      </w:r>
      <w:r>
        <w:fldChar w:fldCharType="separate"/>
      </w:r>
      <w:r>
        <w:t>14</w:t>
      </w:r>
      <w:r>
        <w:fldChar w:fldCharType="end"/>
      </w:r>
    </w:p>
    <w:p w14:paraId="1E675227" w14:textId="32DE6628" w:rsidR="005836FE" w:rsidRDefault="005836FE">
      <w:pPr>
        <w:pStyle w:val="TOC2"/>
        <w:rPr>
          <w:rFonts w:asciiTheme="minorHAnsi" w:eastAsiaTheme="minorEastAsia" w:hAnsiTheme="minorHAnsi" w:cstheme="minorBidi"/>
          <w:sz w:val="22"/>
          <w:szCs w:val="22"/>
          <w:lang w:val="de-DE" w:eastAsia="de-DE"/>
        </w:rPr>
      </w:pPr>
      <w:r>
        <w:t>7.4</w:t>
      </w:r>
      <w:r>
        <w:rPr>
          <w:rFonts w:asciiTheme="minorHAnsi" w:eastAsiaTheme="minorEastAsia" w:hAnsiTheme="minorHAnsi" w:cstheme="minorBidi"/>
          <w:sz w:val="22"/>
          <w:szCs w:val="22"/>
          <w:lang w:val="de-DE" w:eastAsia="de-DE"/>
        </w:rPr>
        <w:tab/>
      </w:r>
      <w:r>
        <w:t>EVS Media Profile</w:t>
      </w:r>
      <w:r>
        <w:tab/>
      </w:r>
      <w:r>
        <w:fldChar w:fldCharType="begin"/>
      </w:r>
      <w:r>
        <w:instrText xml:space="preserve"> PAGEREF _Toc24621832 \h </w:instrText>
      </w:r>
      <w:r>
        <w:fldChar w:fldCharType="separate"/>
      </w:r>
      <w:r>
        <w:t>14</w:t>
      </w:r>
      <w:r>
        <w:fldChar w:fldCharType="end"/>
      </w:r>
    </w:p>
    <w:p w14:paraId="7CC7580A" w14:textId="48D8C289" w:rsidR="005836FE" w:rsidRDefault="005836FE">
      <w:pPr>
        <w:pStyle w:val="TOC4"/>
        <w:rPr>
          <w:rFonts w:asciiTheme="minorHAnsi" w:eastAsiaTheme="minorEastAsia" w:hAnsiTheme="minorHAnsi" w:cstheme="minorBidi"/>
          <w:sz w:val="22"/>
          <w:szCs w:val="22"/>
          <w:lang w:val="de-DE" w:eastAsia="de-DE"/>
        </w:rPr>
      </w:pPr>
      <w:r>
        <w:t>7.4.2.1</w:t>
      </w:r>
      <w:r>
        <w:rPr>
          <w:rFonts w:asciiTheme="minorHAnsi" w:eastAsiaTheme="minorEastAsia" w:hAnsiTheme="minorHAnsi" w:cstheme="minorBidi"/>
          <w:sz w:val="22"/>
          <w:szCs w:val="22"/>
          <w:lang w:val="de-DE" w:eastAsia="de-DE"/>
        </w:rPr>
        <w:tab/>
      </w:r>
      <w:r>
        <w:t>CMAF Track Definition</w:t>
      </w:r>
      <w:r>
        <w:tab/>
      </w:r>
      <w:r>
        <w:fldChar w:fldCharType="begin"/>
      </w:r>
      <w:r>
        <w:instrText xml:space="preserve"> PAGEREF _Toc24621833 \h </w:instrText>
      </w:r>
      <w:r>
        <w:fldChar w:fldCharType="separate"/>
      </w:r>
      <w:r>
        <w:t>14</w:t>
      </w:r>
      <w:r>
        <w:fldChar w:fldCharType="end"/>
      </w:r>
    </w:p>
    <w:p w14:paraId="0689687B" w14:textId="66B2677D" w:rsidR="005836FE" w:rsidRDefault="005836FE">
      <w:pPr>
        <w:pStyle w:val="TOC4"/>
        <w:rPr>
          <w:rFonts w:asciiTheme="minorHAnsi" w:eastAsiaTheme="minorEastAsia" w:hAnsiTheme="minorHAnsi" w:cstheme="minorBidi"/>
          <w:sz w:val="22"/>
          <w:szCs w:val="22"/>
          <w:lang w:val="de-DE" w:eastAsia="de-DE"/>
        </w:rPr>
      </w:pPr>
      <w:r>
        <w:t>7.4.2.2</w:t>
      </w:r>
      <w:r>
        <w:rPr>
          <w:rFonts w:asciiTheme="minorHAnsi" w:eastAsiaTheme="minorEastAsia" w:hAnsiTheme="minorHAnsi" w:cstheme="minorBidi"/>
          <w:sz w:val="22"/>
          <w:szCs w:val="22"/>
          <w:lang w:val="de-DE" w:eastAsia="de-DE"/>
        </w:rPr>
        <w:tab/>
      </w:r>
      <w:r>
        <w:t>CMAF Switching Set and Media Profile Definition</w:t>
      </w:r>
      <w:r>
        <w:tab/>
      </w:r>
      <w:r>
        <w:fldChar w:fldCharType="begin"/>
      </w:r>
      <w:r>
        <w:instrText xml:space="preserve"> PAGEREF _Toc24621834 \h </w:instrText>
      </w:r>
      <w:r>
        <w:fldChar w:fldCharType="separate"/>
      </w:r>
      <w:r>
        <w:t>14</w:t>
      </w:r>
      <w:r>
        <w:fldChar w:fldCharType="end"/>
      </w:r>
    </w:p>
    <w:p w14:paraId="6079D913" w14:textId="6E185FB3" w:rsidR="005836FE" w:rsidRDefault="005836FE">
      <w:pPr>
        <w:pStyle w:val="TOC4"/>
        <w:rPr>
          <w:rFonts w:asciiTheme="minorHAnsi" w:eastAsiaTheme="minorEastAsia" w:hAnsiTheme="minorHAnsi" w:cstheme="minorBidi"/>
          <w:sz w:val="22"/>
          <w:szCs w:val="22"/>
          <w:lang w:val="de-DE" w:eastAsia="de-DE"/>
        </w:rPr>
      </w:pPr>
      <w:r>
        <w:lastRenderedPageBreak/>
        <w:t>7.4.2.3</w:t>
      </w:r>
      <w:r>
        <w:rPr>
          <w:rFonts w:asciiTheme="minorHAnsi" w:eastAsiaTheme="minorEastAsia" w:hAnsiTheme="minorHAnsi" w:cstheme="minorBidi"/>
          <w:sz w:val="22"/>
          <w:szCs w:val="22"/>
          <w:lang w:val="de-DE" w:eastAsia="de-DE"/>
        </w:rPr>
        <w:tab/>
      </w:r>
      <w:r>
        <w:t>Mapping to DASH Adaptation Set</w:t>
      </w:r>
      <w:r>
        <w:tab/>
      </w:r>
      <w:r>
        <w:fldChar w:fldCharType="begin"/>
      </w:r>
      <w:r>
        <w:instrText xml:space="preserve"> PAGEREF _Toc24621835 \h </w:instrText>
      </w:r>
      <w:r>
        <w:fldChar w:fldCharType="separate"/>
      </w:r>
      <w:r>
        <w:t>14</w:t>
      </w:r>
      <w:r>
        <w:fldChar w:fldCharType="end"/>
      </w:r>
    </w:p>
    <w:p w14:paraId="3D89960E" w14:textId="080475EA" w:rsidR="005836FE" w:rsidRDefault="005836FE">
      <w:pPr>
        <w:pStyle w:val="TOC4"/>
        <w:rPr>
          <w:rFonts w:asciiTheme="minorHAnsi" w:eastAsiaTheme="minorEastAsia" w:hAnsiTheme="minorHAnsi" w:cstheme="minorBidi"/>
          <w:sz w:val="22"/>
          <w:szCs w:val="22"/>
          <w:lang w:val="de-DE" w:eastAsia="de-DE"/>
        </w:rPr>
      </w:pPr>
      <w:r>
        <w:t>7.4.2.4</w:t>
      </w:r>
      <w:r>
        <w:rPr>
          <w:rFonts w:asciiTheme="minorHAnsi" w:eastAsiaTheme="minorEastAsia" w:hAnsiTheme="minorHAnsi" w:cstheme="minorBidi"/>
          <w:sz w:val="22"/>
          <w:szCs w:val="22"/>
          <w:lang w:val="de-DE" w:eastAsia="de-DE"/>
        </w:rPr>
        <w:tab/>
      </w:r>
      <w:r>
        <w:t>Playback Requirements</w:t>
      </w:r>
      <w:r>
        <w:tab/>
      </w:r>
      <w:r>
        <w:fldChar w:fldCharType="begin"/>
      </w:r>
      <w:r>
        <w:instrText xml:space="preserve"> PAGEREF _Toc24621836 \h </w:instrText>
      </w:r>
      <w:r>
        <w:fldChar w:fldCharType="separate"/>
      </w:r>
      <w:r>
        <w:t>14</w:t>
      </w:r>
      <w:r>
        <w:fldChar w:fldCharType="end"/>
      </w:r>
    </w:p>
    <w:p w14:paraId="624E5CFE" w14:textId="48B26F6A" w:rsidR="005836FE" w:rsidRDefault="005836FE">
      <w:pPr>
        <w:pStyle w:val="TOC2"/>
        <w:rPr>
          <w:rFonts w:asciiTheme="minorHAnsi" w:eastAsiaTheme="minorEastAsia" w:hAnsiTheme="minorHAnsi" w:cstheme="minorBidi"/>
          <w:sz w:val="22"/>
          <w:szCs w:val="22"/>
          <w:lang w:val="de-DE" w:eastAsia="de-DE"/>
        </w:rPr>
      </w:pPr>
      <w:r>
        <w:t>[7.5</w:t>
      </w:r>
      <w:r>
        <w:rPr>
          <w:rFonts w:asciiTheme="minorHAnsi" w:eastAsiaTheme="minorEastAsia" w:hAnsiTheme="minorHAnsi" w:cstheme="minorBidi"/>
          <w:sz w:val="22"/>
          <w:szCs w:val="22"/>
          <w:lang w:val="de-DE" w:eastAsia="de-DE"/>
        </w:rPr>
        <w:tab/>
      </w:r>
      <w:r>
        <w:t>EVS Dual Mono Media Profile</w:t>
      </w:r>
      <w:r>
        <w:tab/>
      </w:r>
      <w:r>
        <w:fldChar w:fldCharType="begin"/>
      </w:r>
      <w:r>
        <w:instrText xml:space="preserve"> PAGEREF _Toc24621837 \h </w:instrText>
      </w:r>
      <w:r>
        <w:fldChar w:fldCharType="separate"/>
      </w:r>
      <w:r>
        <w:t>15</w:t>
      </w:r>
      <w:r>
        <w:fldChar w:fldCharType="end"/>
      </w:r>
    </w:p>
    <w:p w14:paraId="7352682B" w14:textId="68CF148A" w:rsidR="005836FE" w:rsidRDefault="005836FE">
      <w:pPr>
        <w:pStyle w:val="TOC4"/>
        <w:rPr>
          <w:rFonts w:asciiTheme="minorHAnsi" w:eastAsiaTheme="minorEastAsia" w:hAnsiTheme="minorHAnsi" w:cstheme="minorBidi"/>
          <w:sz w:val="22"/>
          <w:szCs w:val="22"/>
          <w:lang w:val="de-DE" w:eastAsia="de-DE"/>
        </w:rPr>
      </w:pPr>
      <w:r>
        <w:t>7.5.2.1</w:t>
      </w:r>
      <w:r>
        <w:rPr>
          <w:rFonts w:asciiTheme="minorHAnsi" w:eastAsiaTheme="minorEastAsia" w:hAnsiTheme="minorHAnsi" w:cstheme="minorBidi"/>
          <w:sz w:val="22"/>
          <w:szCs w:val="22"/>
          <w:lang w:val="de-DE" w:eastAsia="de-DE"/>
        </w:rPr>
        <w:tab/>
      </w:r>
      <w:r>
        <w:t>CMAF Track Definition</w:t>
      </w:r>
      <w:r>
        <w:tab/>
      </w:r>
      <w:r>
        <w:fldChar w:fldCharType="begin"/>
      </w:r>
      <w:r>
        <w:instrText xml:space="preserve"> PAGEREF _Toc24621838 \h </w:instrText>
      </w:r>
      <w:r>
        <w:fldChar w:fldCharType="separate"/>
      </w:r>
      <w:r>
        <w:t>15</w:t>
      </w:r>
      <w:r>
        <w:fldChar w:fldCharType="end"/>
      </w:r>
    </w:p>
    <w:p w14:paraId="3B73290A" w14:textId="661FEB51" w:rsidR="005836FE" w:rsidRDefault="005836FE">
      <w:pPr>
        <w:pStyle w:val="TOC4"/>
        <w:rPr>
          <w:rFonts w:asciiTheme="minorHAnsi" w:eastAsiaTheme="minorEastAsia" w:hAnsiTheme="minorHAnsi" w:cstheme="minorBidi"/>
          <w:sz w:val="22"/>
          <w:szCs w:val="22"/>
          <w:lang w:val="de-DE" w:eastAsia="de-DE"/>
        </w:rPr>
      </w:pPr>
      <w:r>
        <w:t>7.5.2.2</w:t>
      </w:r>
      <w:r>
        <w:rPr>
          <w:rFonts w:asciiTheme="minorHAnsi" w:eastAsiaTheme="minorEastAsia" w:hAnsiTheme="minorHAnsi" w:cstheme="minorBidi"/>
          <w:sz w:val="22"/>
          <w:szCs w:val="22"/>
          <w:lang w:val="de-DE" w:eastAsia="de-DE"/>
        </w:rPr>
        <w:tab/>
      </w:r>
      <w:r>
        <w:t>CMAF Switching Set and Media Profile Definition</w:t>
      </w:r>
      <w:r>
        <w:tab/>
      </w:r>
      <w:r>
        <w:fldChar w:fldCharType="begin"/>
      </w:r>
      <w:r>
        <w:instrText xml:space="preserve"> PAGEREF _Toc24621839 \h </w:instrText>
      </w:r>
      <w:r>
        <w:fldChar w:fldCharType="separate"/>
      </w:r>
      <w:r>
        <w:t>15</w:t>
      </w:r>
      <w:r>
        <w:fldChar w:fldCharType="end"/>
      </w:r>
    </w:p>
    <w:p w14:paraId="4BFA425E" w14:textId="212CB36E" w:rsidR="005836FE" w:rsidRDefault="005836FE">
      <w:pPr>
        <w:pStyle w:val="TOC4"/>
        <w:rPr>
          <w:rFonts w:asciiTheme="minorHAnsi" w:eastAsiaTheme="minorEastAsia" w:hAnsiTheme="minorHAnsi" w:cstheme="minorBidi"/>
          <w:sz w:val="22"/>
          <w:szCs w:val="22"/>
          <w:lang w:val="de-DE" w:eastAsia="de-DE"/>
        </w:rPr>
      </w:pPr>
      <w:r>
        <w:t>7.5.2.3</w:t>
      </w:r>
      <w:r>
        <w:rPr>
          <w:rFonts w:asciiTheme="minorHAnsi" w:eastAsiaTheme="minorEastAsia" w:hAnsiTheme="minorHAnsi" w:cstheme="minorBidi"/>
          <w:sz w:val="22"/>
          <w:szCs w:val="22"/>
          <w:lang w:val="de-DE" w:eastAsia="de-DE"/>
        </w:rPr>
        <w:tab/>
      </w:r>
      <w:r>
        <w:t>Mapping to DASH Adaptation Set</w:t>
      </w:r>
      <w:r>
        <w:tab/>
      </w:r>
      <w:r>
        <w:fldChar w:fldCharType="begin"/>
      </w:r>
      <w:r>
        <w:instrText xml:space="preserve"> PAGEREF _Toc24621840 \h </w:instrText>
      </w:r>
      <w:r>
        <w:fldChar w:fldCharType="separate"/>
      </w:r>
      <w:r>
        <w:t>15</w:t>
      </w:r>
      <w:r>
        <w:fldChar w:fldCharType="end"/>
      </w:r>
    </w:p>
    <w:p w14:paraId="5AD0F2E7" w14:textId="584B4AFF" w:rsidR="005836FE" w:rsidRDefault="005836FE">
      <w:pPr>
        <w:pStyle w:val="TOC4"/>
        <w:rPr>
          <w:rFonts w:asciiTheme="minorHAnsi" w:eastAsiaTheme="minorEastAsia" w:hAnsiTheme="minorHAnsi" w:cstheme="minorBidi"/>
          <w:sz w:val="22"/>
          <w:szCs w:val="22"/>
          <w:lang w:val="de-DE" w:eastAsia="de-DE"/>
        </w:rPr>
      </w:pPr>
      <w:r>
        <w:t>7.5.2.4</w:t>
      </w:r>
      <w:r>
        <w:rPr>
          <w:rFonts w:asciiTheme="minorHAnsi" w:eastAsiaTheme="minorEastAsia" w:hAnsiTheme="minorHAnsi" w:cstheme="minorBidi"/>
          <w:sz w:val="22"/>
          <w:szCs w:val="22"/>
          <w:lang w:val="de-DE" w:eastAsia="de-DE"/>
        </w:rPr>
        <w:tab/>
      </w:r>
      <w:r>
        <w:t>Playback Requirements</w:t>
      </w:r>
      <w:r>
        <w:tab/>
      </w:r>
      <w:r>
        <w:fldChar w:fldCharType="begin"/>
      </w:r>
      <w:r>
        <w:instrText xml:space="preserve"> PAGEREF _Toc24621841 \h </w:instrText>
      </w:r>
      <w:r>
        <w:fldChar w:fldCharType="separate"/>
      </w:r>
      <w:r>
        <w:t>15</w:t>
      </w:r>
      <w:r>
        <w:fldChar w:fldCharType="end"/>
      </w:r>
    </w:p>
    <w:p w14:paraId="1D037132" w14:textId="21841C7E" w:rsidR="005836FE" w:rsidRDefault="005836FE">
      <w:pPr>
        <w:pStyle w:val="TOC2"/>
        <w:rPr>
          <w:rFonts w:asciiTheme="minorHAnsi" w:eastAsiaTheme="minorEastAsia" w:hAnsiTheme="minorHAnsi" w:cstheme="minorBidi"/>
          <w:sz w:val="22"/>
          <w:szCs w:val="22"/>
          <w:lang w:val="de-DE" w:eastAsia="de-DE"/>
        </w:rPr>
      </w:pPr>
      <w:r>
        <w:t>7.6</w:t>
      </w:r>
      <w:r>
        <w:rPr>
          <w:rFonts w:asciiTheme="minorHAnsi" w:eastAsiaTheme="minorEastAsia" w:hAnsiTheme="minorHAnsi" w:cstheme="minorBidi"/>
          <w:sz w:val="22"/>
          <w:szCs w:val="22"/>
          <w:lang w:val="de-DE" w:eastAsia="de-DE"/>
        </w:rPr>
        <w:tab/>
      </w:r>
      <w:r>
        <w:t>eAAC+ stereo Media Profile</w:t>
      </w:r>
      <w:r>
        <w:tab/>
      </w:r>
      <w:r>
        <w:fldChar w:fldCharType="begin"/>
      </w:r>
      <w:r>
        <w:instrText xml:space="preserve"> PAGEREF _Toc24621842 \h </w:instrText>
      </w:r>
      <w:r>
        <w:fldChar w:fldCharType="separate"/>
      </w:r>
      <w:r>
        <w:t>15</w:t>
      </w:r>
      <w:r>
        <w:fldChar w:fldCharType="end"/>
      </w:r>
    </w:p>
    <w:p w14:paraId="281A4682" w14:textId="37839E27" w:rsidR="005836FE" w:rsidRDefault="005836FE">
      <w:pPr>
        <w:pStyle w:val="TOC4"/>
        <w:rPr>
          <w:rFonts w:asciiTheme="minorHAnsi" w:eastAsiaTheme="minorEastAsia" w:hAnsiTheme="minorHAnsi" w:cstheme="minorBidi"/>
          <w:sz w:val="22"/>
          <w:szCs w:val="22"/>
          <w:lang w:val="de-DE" w:eastAsia="de-DE"/>
        </w:rPr>
      </w:pPr>
      <w:r>
        <w:t>7.6.2.1</w:t>
      </w:r>
      <w:r>
        <w:rPr>
          <w:rFonts w:asciiTheme="minorHAnsi" w:eastAsiaTheme="minorEastAsia" w:hAnsiTheme="minorHAnsi" w:cstheme="minorBidi"/>
          <w:sz w:val="22"/>
          <w:szCs w:val="22"/>
          <w:lang w:val="de-DE" w:eastAsia="de-DE"/>
        </w:rPr>
        <w:tab/>
      </w:r>
      <w:r>
        <w:t>CMAF Track Definition</w:t>
      </w:r>
      <w:r>
        <w:tab/>
      </w:r>
      <w:r>
        <w:fldChar w:fldCharType="begin"/>
      </w:r>
      <w:r>
        <w:instrText xml:space="preserve"> PAGEREF _Toc24621843 \h </w:instrText>
      </w:r>
      <w:r>
        <w:fldChar w:fldCharType="separate"/>
      </w:r>
      <w:r>
        <w:t>15</w:t>
      </w:r>
      <w:r>
        <w:fldChar w:fldCharType="end"/>
      </w:r>
    </w:p>
    <w:p w14:paraId="130FBDAC" w14:textId="10C6D97A" w:rsidR="005836FE" w:rsidRDefault="005836FE">
      <w:pPr>
        <w:pStyle w:val="TOC4"/>
        <w:rPr>
          <w:rFonts w:asciiTheme="minorHAnsi" w:eastAsiaTheme="minorEastAsia" w:hAnsiTheme="minorHAnsi" w:cstheme="minorBidi"/>
          <w:sz w:val="22"/>
          <w:szCs w:val="22"/>
          <w:lang w:val="de-DE" w:eastAsia="de-DE"/>
        </w:rPr>
      </w:pPr>
      <w:r>
        <w:t>7.6.2.2</w:t>
      </w:r>
      <w:r>
        <w:rPr>
          <w:rFonts w:asciiTheme="minorHAnsi" w:eastAsiaTheme="minorEastAsia" w:hAnsiTheme="minorHAnsi" w:cstheme="minorBidi"/>
          <w:sz w:val="22"/>
          <w:szCs w:val="22"/>
          <w:lang w:val="de-DE" w:eastAsia="de-DE"/>
        </w:rPr>
        <w:tab/>
      </w:r>
      <w:r>
        <w:t>CMAF Switching Set and Media Profile Definition</w:t>
      </w:r>
      <w:r>
        <w:tab/>
      </w:r>
      <w:r>
        <w:fldChar w:fldCharType="begin"/>
      </w:r>
      <w:r>
        <w:instrText xml:space="preserve"> PAGEREF _Toc24621844 \h </w:instrText>
      </w:r>
      <w:r>
        <w:fldChar w:fldCharType="separate"/>
      </w:r>
      <w:r>
        <w:t>15</w:t>
      </w:r>
      <w:r>
        <w:fldChar w:fldCharType="end"/>
      </w:r>
    </w:p>
    <w:p w14:paraId="5DEC3E28" w14:textId="179AA12A" w:rsidR="005836FE" w:rsidRDefault="005836FE">
      <w:pPr>
        <w:pStyle w:val="TOC4"/>
        <w:rPr>
          <w:rFonts w:asciiTheme="minorHAnsi" w:eastAsiaTheme="minorEastAsia" w:hAnsiTheme="minorHAnsi" w:cstheme="minorBidi"/>
          <w:sz w:val="22"/>
          <w:szCs w:val="22"/>
          <w:lang w:val="de-DE" w:eastAsia="de-DE"/>
        </w:rPr>
      </w:pPr>
      <w:r>
        <w:t>7.6.2.3</w:t>
      </w:r>
      <w:r>
        <w:rPr>
          <w:rFonts w:asciiTheme="minorHAnsi" w:eastAsiaTheme="minorEastAsia" w:hAnsiTheme="minorHAnsi" w:cstheme="minorBidi"/>
          <w:sz w:val="22"/>
          <w:szCs w:val="22"/>
          <w:lang w:val="de-DE" w:eastAsia="de-DE"/>
        </w:rPr>
        <w:tab/>
      </w:r>
      <w:r>
        <w:t>Mapping to DASH Adaptation Set</w:t>
      </w:r>
      <w:r>
        <w:tab/>
      </w:r>
      <w:r>
        <w:fldChar w:fldCharType="begin"/>
      </w:r>
      <w:r>
        <w:instrText xml:space="preserve"> PAGEREF _Toc24621845 \h </w:instrText>
      </w:r>
      <w:r>
        <w:fldChar w:fldCharType="separate"/>
      </w:r>
      <w:r>
        <w:t>15</w:t>
      </w:r>
      <w:r>
        <w:fldChar w:fldCharType="end"/>
      </w:r>
    </w:p>
    <w:p w14:paraId="4B197A18" w14:textId="061342FC" w:rsidR="005836FE" w:rsidRDefault="005836FE">
      <w:pPr>
        <w:pStyle w:val="TOC4"/>
        <w:rPr>
          <w:rFonts w:asciiTheme="minorHAnsi" w:eastAsiaTheme="minorEastAsia" w:hAnsiTheme="minorHAnsi" w:cstheme="minorBidi"/>
          <w:sz w:val="22"/>
          <w:szCs w:val="22"/>
          <w:lang w:val="de-DE" w:eastAsia="de-DE"/>
        </w:rPr>
      </w:pPr>
      <w:r>
        <w:t>7.6.2.4</w:t>
      </w:r>
      <w:r>
        <w:rPr>
          <w:rFonts w:asciiTheme="minorHAnsi" w:eastAsiaTheme="minorEastAsia" w:hAnsiTheme="minorHAnsi" w:cstheme="minorBidi"/>
          <w:sz w:val="22"/>
          <w:szCs w:val="22"/>
          <w:lang w:val="de-DE" w:eastAsia="de-DE"/>
        </w:rPr>
        <w:tab/>
      </w:r>
      <w:r>
        <w:t>Playback Requirements</w:t>
      </w:r>
      <w:r>
        <w:tab/>
      </w:r>
      <w:r>
        <w:fldChar w:fldCharType="begin"/>
      </w:r>
      <w:r>
        <w:instrText xml:space="preserve"> PAGEREF _Toc24621846 \h </w:instrText>
      </w:r>
      <w:r>
        <w:fldChar w:fldCharType="separate"/>
      </w:r>
      <w:r>
        <w:t>16</w:t>
      </w:r>
      <w:r>
        <w:fldChar w:fldCharType="end"/>
      </w:r>
    </w:p>
    <w:p w14:paraId="2B6DC456" w14:textId="49ED350C" w:rsidR="005836FE" w:rsidRDefault="005836FE">
      <w:pPr>
        <w:pStyle w:val="TOC2"/>
        <w:rPr>
          <w:rFonts w:asciiTheme="minorHAnsi" w:eastAsiaTheme="minorEastAsia" w:hAnsiTheme="minorHAnsi" w:cstheme="minorBidi"/>
          <w:sz w:val="22"/>
          <w:szCs w:val="22"/>
          <w:lang w:val="de-DE" w:eastAsia="de-DE"/>
        </w:rPr>
      </w:pPr>
      <w:r>
        <w:t>7.7</w:t>
      </w:r>
      <w:r>
        <w:rPr>
          <w:rFonts w:asciiTheme="minorHAnsi" w:eastAsiaTheme="minorEastAsia" w:hAnsiTheme="minorHAnsi" w:cstheme="minorBidi"/>
          <w:sz w:val="22"/>
          <w:szCs w:val="22"/>
          <w:lang w:val="de-DE" w:eastAsia="de-DE"/>
        </w:rPr>
        <w:tab/>
      </w:r>
      <w:r>
        <w:t>AMR-WB+ Media Profiles</w:t>
      </w:r>
      <w:r>
        <w:tab/>
      </w:r>
      <w:r>
        <w:fldChar w:fldCharType="begin"/>
      </w:r>
      <w:r>
        <w:instrText xml:space="preserve"> PAGEREF _Toc24621847 \h </w:instrText>
      </w:r>
      <w:r>
        <w:fldChar w:fldCharType="separate"/>
      </w:r>
      <w:r>
        <w:t>16</w:t>
      </w:r>
      <w:r>
        <w:fldChar w:fldCharType="end"/>
      </w:r>
    </w:p>
    <w:p w14:paraId="2D11D403" w14:textId="44C37C21" w:rsidR="005836FE" w:rsidRDefault="005836FE">
      <w:pPr>
        <w:pStyle w:val="TOC3"/>
        <w:rPr>
          <w:rFonts w:asciiTheme="minorHAnsi" w:eastAsiaTheme="minorEastAsia" w:hAnsiTheme="minorHAnsi" w:cstheme="minorBidi"/>
          <w:sz w:val="22"/>
          <w:szCs w:val="22"/>
          <w:lang w:val="de-DE" w:eastAsia="de-DE"/>
        </w:rPr>
      </w:pPr>
      <w:r>
        <w:t>7.7.1</w:t>
      </w:r>
      <w:r>
        <w:rPr>
          <w:rFonts w:asciiTheme="minorHAnsi" w:eastAsiaTheme="minorEastAsia" w:hAnsiTheme="minorHAnsi" w:cstheme="minorBidi"/>
          <w:sz w:val="22"/>
          <w:szCs w:val="22"/>
          <w:lang w:val="de-DE" w:eastAsia="de-DE"/>
        </w:rPr>
        <w:tab/>
      </w:r>
      <w:r>
        <w:t>Mapping to ISO BMFF</w:t>
      </w:r>
      <w:r>
        <w:tab/>
      </w:r>
      <w:r>
        <w:fldChar w:fldCharType="begin"/>
      </w:r>
      <w:r>
        <w:instrText xml:space="preserve"> PAGEREF _Toc24621848 \h </w:instrText>
      </w:r>
      <w:r>
        <w:fldChar w:fldCharType="separate"/>
      </w:r>
      <w:r>
        <w:t>16</w:t>
      </w:r>
      <w:r>
        <w:fldChar w:fldCharType="end"/>
      </w:r>
    </w:p>
    <w:p w14:paraId="1FFF367B" w14:textId="345EBF5F" w:rsidR="005836FE" w:rsidRDefault="005836FE">
      <w:pPr>
        <w:pStyle w:val="TOC3"/>
        <w:rPr>
          <w:rFonts w:asciiTheme="minorHAnsi" w:eastAsiaTheme="minorEastAsia" w:hAnsiTheme="minorHAnsi" w:cstheme="minorBidi"/>
          <w:sz w:val="22"/>
          <w:szCs w:val="22"/>
          <w:lang w:val="de-DE" w:eastAsia="de-DE"/>
        </w:rPr>
      </w:pPr>
      <w:r>
        <w:t>7.7.2</w:t>
      </w:r>
      <w:r>
        <w:rPr>
          <w:rFonts w:asciiTheme="minorHAnsi" w:eastAsiaTheme="minorEastAsia" w:hAnsiTheme="minorHAnsi" w:cstheme="minorBidi"/>
          <w:sz w:val="22"/>
          <w:szCs w:val="22"/>
          <w:lang w:val="de-DE" w:eastAsia="de-DE"/>
        </w:rPr>
        <w:tab/>
      </w:r>
      <w:r>
        <w:t>Media Profile Definition</w:t>
      </w:r>
      <w:r>
        <w:tab/>
      </w:r>
      <w:r>
        <w:fldChar w:fldCharType="begin"/>
      </w:r>
      <w:r>
        <w:instrText xml:space="preserve"> PAGEREF _Toc24621849 \h </w:instrText>
      </w:r>
      <w:r>
        <w:fldChar w:fldCharType="separate"/>
      </w:r>
      <w:r>
        <w:t>16</w:t>
      </w:r>
      <w:r>
        <w:fldChar w:fldCharType="end"/>
      </w:r>
    </w:p>
    <w:p w14:paraId="1CD9D9CA" w14:textId="441C0EB8" w:rsidR="005836FE" w:rsidRDefault="005836FE">
      <w:pPr>
        <w:pStyle w:val="TOC4"/>
        <w:rPr>
          <w:rFonts w:asciiTheme="minorHAnsi" w:eastAsiaTheme="minorEastAsia" w:hAnsiTheme="minorHAnsi" w:cstheme="minorBidi"/>
          <w:sz w:val="22"/>
          <w:szCs w:val="22"/>
          <w:lang w:val="de-DE" w:eastAsia="de-DE"/>
        </w:rPr>
      </w:pPr>
      <w:r>
        <w:t>7.7.2.1</w:t>
      </w:r>
      <w:r>
        <w:rPr>
          <w:rFonts w:asciiTheme="minorHAnsi" w:eastAsiaTheme="minorEastAsia" w:hAnsiTheme="minorHAnsi" w:cstheme="minorBidi"/>
          <w:sz w:val="22"/>
          <w:szCs w:val="22"/>
          <w:lang w:val="de-DE" w:eastAsia="de-DE"/>
        </w:rPr>
        <w:tab/>
      </w:r>
      <w:r>
        <w:t>CMAF Track Definition</w:t>
      </w:r>
      <w:r>
        <w:tab/>
      </w:r>
      <w:r>
        <w:fldChar w:fldCharType="begin"/>
      </w:r>
      <w:r>
        <w:instrText xml:space="preserve"> PAGEREF _Toc24621850 \h </w:instrText>
      </w:r>
      <w:r>
        <w:fldChar w:fldCharType="separate"/>
      </w:r>
      <w:r>
        <w:t>16</w:t>
      </w:r>
      <w:r>
        <w:fldChar w:fldCharType="end"/>
      </w:r>
    </w:p>
    <w:p w14:paraId="6C84CA56" w14:textId="5D57B72C" w:rsidR="005836FE" w:rsidRDefault="005836FE">
      <w:pPr>
        <w:pStyle w:val="TOC4"/>
        <w:rPr>
          <w:rFonts w:asciiTheme="minorHAnsi" w:eastAsiaTheme="minorEastAsia" w:hAnsiTheme="minorHAnsi" w:cstheme="minorBidi"/>
          <w:sz w:val="22"/>
          <w:szCs w:val="22"/>
          <w:lang w:val="de-DE" w:eastAsia="de-DE"/>
        </w:rPr>
      </w:pPr>
      <w:r>
        <w:t>7.7.2.2</w:t>
      </w:r>
      <w:r>
        <w:rPr>
          <w:rFonts w:asciiTheme="minorHAnsi" w:eastAsiaTheme="minorEastAsia" w:hAnsiTheme="minorHAnsi" w:cstheme="minorBidi"/>
          <w:sz w:val="22"/>
          <w:szCs w:val="22"/>
          <w:lang w:val="de-DE" w:eastAsia="de-DE"/>
        </w:rPr>
        <w:tab/>
      </w:r>
      <w:r>
        <w:t>CMAF Switching Set and Media Profile Definition</w:t>
      </w:r>
      <w:r>
        <w:tab/>
      </w:r>
      <w:r>
        <w:fldChar w:fldCharType="begin"/>
      </w:r>
      <w:r>
        <w:instrText xml:space="preserve"> PAGEREF _Toc24621851 \h </w:instrText>
      </w:r>
      <w:r>
        <w:fldChar w:fldCharType="separate"/>
      </w:r>
      <w:r>
        <w:t>16</w:t>
      </w:r>
      <w:r>
        <w:fldChar w:fldCharType="end"/>
      </w:r>
    </w:p>
    <w:p w14:paraId="3D5328AC" w14:textId="33302BF3" w:rsidR="005836FE" w:rsidRDefault="005836FE">
      <w:pPr>
        <w:pStyle w:val="TOC4"/>
        <w:rPr>
          <w:rFonts w:asciiTheme="minorHAnsi" w:eastAsiaTheme="minorEastAsia" w:hAnsiTheme="minorHAnsi" w:cstheme="minorBidi"/>
          <w:sz w:val="22"/>
          <w:szCs w:val="22"/>
          <w:lang w:val="de-DE" w:eastAsia="de-DE"/>
        </w:rPr>
      </w:pPr>
      <w:r>
        <w:t>7.7.2.3</w:t>
      </w:r>
      <w:r>
        <w:rPr>
          <w:rFonts w:asciiTheme="minorHAnsi" w:eastAsiaTheme="minorEastAsia" w:hAnsiTheme="minorHAnsi" w:cstheme="minorBidi"/>
          <w:sz w:val="22"/>
          <w:szCs w:val="22"/>
          <w:lang w:val="de-DE" w:eastAsia="de-DE"/>
        </w:rPr>
        <w:tab/>
      </w:r>
      <w:r>
        <w:t>Mapping to DASH Adaptation Set</w:t>
      </w:r>
      <w:r>
        <w:tab/>
      </w:r>
      <w:r>
        <w:fldChar w:fldCharType="begin"/>
      </w:r>
      <w:r>
        <w:instrText xml:space="preserve"> PAGEREF _Toc24621852 \h </w:instrText>
      </w:r>
      <w:r>
        <w:fldChar w:fldCharType="separate"/>
      </w:r>
      <w:r>
        <w:t>16</w:t>
      </w:r>
      <w:r>
        <w:fldChar w:fldCharType="end"/>
      </w:r>
    </w:p>
    <w:p w14:paraId="3A4C29D3" w14:textId="62D46867" w:rsidR="005836FE" w:rsidRDefault="005836FE">
      <w:pPr>
        <w:pStyle w:val="TOC4"/>
        <w:rPr>
          <w:rFonts w:asciiTheme="minorHAnsi" w:eastAsiaTheme="minorEastAsia" w:hAnsiTheme="minorHAnsi" w:cstheme="minorBidi"/>
          <w:sz w:val="22"/>
          <w:szCs w:val="22"/>
          <w:lang w:val="de-DE" w:eastAsia="de-DE"/>
        </w:rPr>
      </w:pPr>
      <w:r>
        <w:t>7.7.2.4</w:t>
      </w:r>
      <w:r>
        <w:rPr>
          <w:rFonts w:asciiTheme="minorHAnsi" w:eastAsiaTheme="minorEastAsia" w:hAnsiTheme="minorHAnsi" w:cstheme="minorBidi"/>
          <w:sz w:val="22"/>
          <w:szCs w:val="22"/>
          <w:lang w:val="de-DE" w:eastAsia="de-DE"/>
        </w:rPr>
        <w:tab/>
      </w:r>
      <w:r>
        <w:t>Playback Requirements</w:t>
      </w:r>
      <w:r>
        <w:tab/>
      </w:r>
      <w:r>
        <w:fldChar w:fldCharType="begin"/>
      </w:r>
      <w:r>
        <w:instrText xml:space="preserve"> PAGEREF _Toc24621853 \h </w:instrText>
      </w:r>
      <w:r>
        <w:fldChar w:fldCharType="separate"/>
      </w:r>
      <w:r>
        <w:t>17</w:t>
      </w:r>
      <w:r>
        <w:fldChar w:fldCharType="end"/>
      </w:r>
    </w:p>
    <w:p w14:paraId="16ED473E" w14:textId="2A2AFD93" w:rsidR="005836FE" w:rsidRDefault="005836FE">
      <w:pPr>
        <w:pStyle w:val="TOC8"/>
        <w:rPr>
          <w:rFonts w:asciiTheme="minorHAnsi" w:eastAsiaTheme="minorEastAsia" w:hAnsiTheme="minorHAnsi" w:cstheme="minorBidi"/>
          <w:b w:val="0"/>
          <w:szCs w:val="22"/>
          <w:lang w:val="de-DE" w:eastAsia="de-DE"/>
        </w:rPr>
      </w:pPr>
      <w:r>
        <w:t>Annex A (informative): Registration Information</w:t>
      </w:r>
      <w:r>
        <w:tab/>
      </w:r>
      <w:r>
        <w:fldChar w:fldCharType="begin"/>
      </w:r>
      <w:r>
        <w:instrText xml:space="preserve"> PAGEREF _Toc24621854 \h </w:instrText>
      </w:r>
      <w:r>
        <w:fldChar w:fldCharType="separate"/>
      </w:r>
      <w:r>
        <w:t>17</w:t>
      </w:r>
      <w:r>
        <w:fldChar w:fldCharType="end"/>
      </w:r>
    </w:p>
    <w:p w14:paraId="27D2C2DB" w14:textId="62D109DD" w:rsidR="005836FE" w:rsidRDefault="005836FE">
      <w:pPr>
        <w:pStyle w:val="TOC1"/>
        <w:rPr>
          <w:rFonts w:asciiTheme="minorHAnsi" w:eastAsiaTheme="minorEastAsia" w:hAnsiTheme="minorHAnsi" w:cstheme="minorBidi"/>
          <w:szCs w:val="22"/>
          <w:lang w:val="de-DE" w:eastAsia="de-DE"/>
        </w:rPr>
      </w:pPr>
      <w:r>
        <w:t>A.1</w:t>
      </w:r>
      <w:r>
        <w:rPr>
          <w:rFonts w:asciiTheme="minorHAnsi" w:eastAsiaTheme="minorEastAsia" w:hAnsiTheme="minorHAnsi" w:cstheme="minorBidi"/>
          <w:szCs w:val="22"/>
          <w:lang w:val="de-DE" w:eastAsia="de-DE"/>
        </w:rPr>
        <w:tab/>
      </w:r>
      <w:r>
        <w:t>3GPP Registered URIs</w:t>
      </w:r>
      <w:r>
        <w:tab/>
      </w:r>
      <w:r>
        <w:fldChar w:fldCharType="begin"/>
      </w:r>
      <w:r>
        <w:instrText xml:space="preserve"> PAGEREF _Toc24621855 \h </w:instrText>
      </w:r>
      <w:r>
        <w:fldChar w:fldCharType="separate"/>
      </w:r>
      <w:r>
        <w:t>17</w:t>
      </w:r>
      <w:r>
        <w:fldChar w:fldCharType="end"/>
      </w:r>
    </w:p>
    <w:p w14:paraId="5B8A2146" w14:textId="7A5F939B" w:rsidR="005836FE" w:rsidRDefault="005836FE">
      <w:pPr>
        <w:pStyle w:val="TOC1"/>
        <w:rPr>
          <w:rFonts w:asciiTheme="minorHAnsi" w:eastAsiaTheme="minorEastAsia" w:hAnsiTheme="minorHAnsi" w:cstheme="minorBidi"/>
          <w:szCs w:val="22"/>
          <w:lang w:val="de-DE" w:eastAsia="de-DE"/>
        </w:rPr>
      </w:pPr>
      <w:r>
        <w:t>Annex &lt;X&gt; (informative): Change history</w:t>
      </w:r>
      <w:r>
        <w:tab/>
      </w:r>
      <w:r>
        <w:fldChar w:fldCharType="begin"/>
      </w:r>
      <w:r>
        <w:instrText xml:space="preserve"> PAGEREF _Toc24621856 \h </w:instrText>
      </w:r>
      <w:r>
        <w:fldChar w:fldCharType="separate"/>
      </w:r>
      <w:r>
        <w:t>19</w:t>
      </w:r>
      <w:r>
        <w:fldChar w:fldCharType="end"/>
      </w:r>
    </w:p>
    <w:p w14:paraId="2D8B5A41" w14:textId="5D2B72D7" w:rsidR="00080512" w:rsidRPr="004D3578" w:rsidRDefault="004D3578">
      <w:r w:rsidRPr="004D3578">
        <w:rPr>
          <w:noProof/>
          <w:sz w:val="22"/>
        </w:rPr>
        <w:fldChar w:fldCharType="end"/>
      </w:r>
    </w:p>
    <w:p w14:paraId="56122B68" w14:textId="77777777" w:rsidR="00080512" w:rsidRDefault="00080512" w:rsidP="00147721">
      <w:pPr>
        <w:pStyle w:val="Heading1"/>
      </w:pPr>
      <w:r w:rsidRPr="004D3578">
        <w:br w:type="page"/>
      </w:r>
      <w:bookmarkStart w:id="4" w:name="_Toc13151661"/>
      <w:bookmarkStart w:id="5" w:name="_Toc24621781"/>
      <w:r w:rsidRPr="004D3578">
        <w:lastRenderedPageBreak/>
        <w:t>Foreword</w:t>
      </w:r>
      <w:bookmarkEnd w:id="4"/>
      <w:bookmarkEnd w:id="5"/>
    </w:p>
    <w:p w14:paraId="12180CAD" w14:textId="77777777" w:rsidR="00080512" w:rsidRPr="004D3578" w:rsidRDefault="00080512">
      <w:r w:rsidRPr="004D3578">
        <w:t xml:space="preserve">This Technical </w:t>
      </w:r>
      <w:r w:rsidRPr="00147721">
        <w:t>Specification</w:t>
      </w:r>
      <w:r w:rsidRPr="004D3578">
        <w:t xml:space="preserve"> has been produced by the 3</w:t>
      </w:r>
      <w:r w:rsidR="00F04712">
        <w:t>rd</w:t>
      </w:r>
      <w:r w:rsidRPr="004D3578">
        <w:t xml:space="preserve"> Generation Partnership Project (3GPP).</w:t>
      </w:r>
    </w:p>
    <w:p w14:paraId="3FAAFECC"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DFDA98F" w14:textId="77777777" w:rsidR="00080512" w:rsidRPr="004D3578" w:rsidRDefault="00080512">
      <w:pPr>
        <w:pStyle w:val="B1"/>
      </w:pPr>
      <w:r w:rsidRPr="004D3578">
        <w:t>Version x.y.z</w:t>
      </w:r>
    </w:p>
    <w:p w14:paraId="275E976F" w14:textId="77777777" w:rsidR="00080512" w:rsidRPr="004D3578" w:rsidRDefault="00080512">
      <w:pPr>
        <w:pStyle w:val="B1"/>
      </w:pPr>
      <w:r w:rsidRPr="004D3578">
        <w:t>where:</w:t>
      </w:r>
    </w:p>
    <w:p w14:paraId="72E457E9" w14:textId="77777777" w:rsidR="00080512" w:rsidRPr="004D3578" w:rsidRDefault="00080512">
      <w:pPr>
        <w:pStyle w:val="B2"/>
      </w:pPr>
      <w:r w:rsidRPr="004D3578">
        <w:t>x</w:t>
      </w:r>
      <w:r w:rsidRPr="004D3578">
        <w:tab/>
        <w:t>the first digit:</w:t>
      </w:r>
    </w:p>
    <w:p w14:paraId="3D0D76A3" w14:textId="77777777" w:rsidR="00080512" w:rsidRPr="004D3578" w:rsidRDefault="00080512">
      <w:pPr>
        <w:pStyle w:val="B3"/>
      </w:pPr>
      <w:r w:rsidRPr="004D3578">
        <w:t>1</w:t>
      </w:r>
      <w:r w:rsidRPr="004D3578">
        <w:tab/>
        <w:t>presented to TSG for information;</w:t>
      </w:r>
    </w:p>
    <w:p w14:paraId="488D21C2" w14:textId="77777777" w:rsidR="00080512" w:rsidRPr="004D3578" w:rsidRDefault="00080512">
      <w:pPr>
        <w:pStyle w:val="B3"/>
      </w:pPr>
      <w:r w:rsidRPr="004D3578">
        <w:t>2</w:t>
      </w:r>
      <w:r w:rsidRPr="004D3578">
        <w:tab/>
        <w:t>presented to TSG for approval;</w:t>
      </w:r>
    </w:p>
    <w:p w14:paraId="6954E172" w14:textId="77777777" w:rsidR="00080512" w:rsidRPr="004D3578" w:rsidRDefault="00080512">
      <w:pPr>
        <w:pStyle w:val="B3"/>
      </w:pPr>
      <w:r w:rsidRPr="004D3578">
        <w:t>3</w:t>
      </w:r>
      <w:r w:rsidRPr="004D3578">
        <w:tab/>
        <w:t>or greater indicates TSG approved document under change control.</w:t>
      </w:r>
    </w:p>
    <w:p w14:paraId="7859C7A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74E1BF4" w14:textId="77777777" w:rsidR="00080512" w:rsidRDefault="00080512">
      <w:pPr>
        <w:pStyle w:val="B2"/>
      </w:pPr>
      <w:r w:rsidRPr="004D3578">
        <w:t>z</w:t>
      </w:r>
      <w:r w:rsidRPr="004D3578">
        <w:tab/>
        <w:t>the third digit is incremented when editorial only changes have been incorporated in the document.</w:t>
      </w:r>
    </w:p>
    <w:p w14:paraId="7A932CE3" w14:textId="77777777" w:rsidR="007C2F6F" w:rsidRDefault="007C2F6F" w:rsidP="007C2F6F"/>
    <w:p w14:paraId="7B2E0B14" w14:textId="77777777" w:rsidR="00080512" w:rsidRPr="004D3578" w:rsidRDefault="00080512" w:rsidP="00DA46BE">
      <w:pPr>
        <w:pStyle w:val="Heading1"/>
        <w:ind w:left="0" w:firstLine="0"/>
      </w:pPr>
      <w:r w:rsidRPr="004D3578">
        <w:br w:type="page"/>
      </w:r>
      <w:bookmarkStart w:id="6" w:name="_Toc13151662"/>
      <w:bookmarkStart w:id="7" w:name="_Toc24621782"/>
      <w:r w:rsidRPr="004D3578">
        <w:lastRenderedPageBreak/>
        <w:t>1</w:t>
      </w:r>
      <w:r w:rsidRPr="004D3578">
        <w:tab/>
        <w:t>Scope</w:t>
      </w:r>
      <w:bookmarkEnd w:id="6"/>
      <w:bookmarkEnd w:id="7"/>
    </w:p>
    <w:p w14:paraId="306BFFF8" w14:textId="67ED641C" w:rsidR="00080512" w:rsidRPr="004D3578" w:rsidRDefault="00080512">
      <w:r w:rsidRPr="004D3578">
        <w:t xml:space="preserve">The present document </w:t>
      </w:r>
      <w:r w:rsidR="00964B1D">
        <w:t xml:space="preserve">specifies </w:t>
      </w:r>
      <w:r w:rsidR="00ED0266">
        <w:t>speec</w:t>
      </w:r>
      <w:r w:rsidR="00DA44B0">
        <w:t>h</w:t>
      </w:r>
      <w:r w:rsidR="00ED0266">
        <w:t xml:space="preserve"> and </w:t>
      </w:r>
      <w:r w:rsidR="00B662E3">
        <w:t xml:space="preserve">audio media capabilities, operation points and media profiles for 5G Media Streaming in the context of 3GPP services and </w:t>
      </w:r>
      <w:r w:rsidR="00ED0266">
        <w:t>deployments</w:t>
      </w:r>
      <w:r w:rsidR="00DA46BE">
        <w:t>.</w:t>
      </w:r>
      <w:r w:rsidR="009665F6">
        <w:t xml:space="preserve"> Speech and audio media capabilities, operation points and media profiles are also provided for usage in other streaming applications.</w:t>
      </w:r>
    </w:p>
    <w:p w14:paraId="3A4790C1" w14:textId="77777777" w:rsidR="00080512" w:rsidRPr="004D3578" w:rsidRDefault="00080512">
      <w:pPr>
        <w:pStyle w:val="Heading1"/>
      </w:pPr>
      <w:bookmarkStart w:id="8" w:name="_Toc13151663"/>
      <w:bookmarkStart w:id="9" w:name="_Toc24621783"/>
      <w:r w:rsidRPr="004D3578">
        <w:t>2</w:t>
      </w:r>
      <w:r w:rsidRPr="004D3578">
        <w:tab/>
        <w:t>References</w:t>
      </w:r>
      <w:bookmarkEnd w:id="8"/>
      <w:bookmarkEnd w:id="9"/>
    </w:p>
    <w:p w14:paraId="668916C6" w14:textId="77777777" w:rsidR="00080512" w:rsidRPr="004D3578" w:rsidRDefault="00080512">
      <w:r w:rsidRPr="004D3578">
        <w:t>The following documents contain provisions which, through reference in this text, constitute provisions of the present document.</w:t>
      </w:r>
    </w:p>
    <w:p w14:paraId="343BA1E4"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EBE7A3F" w14:textId="77777777" w:rsidR="00080512" w:rsidRPr="004D3578" w:rsidRDefault="00051834" w:rsidP="00051834">
      <w:pPr>
        <w:pStyle w:val="B1"/>
      </w:pPr>
      <w:r>
        <w:t>-</w:t>
      </w:r>
      <w:r>
        <w:tab/>
      </w:r>
      <w:r w:rsidR="00080512" w:rsidRPr="004D3578">
        <w:t>For a specific reference, subsequent revisions do not apply.</w:t>
      </w:r>
    </w:p>
    <w:p w14:paraId="1C64BB9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F7DA809" w14:textId="77777777" w:rsidR="00EC4A25" w:rsidRDefault="00EC4A25" w:rsidP="00EC4A25">
      <w:pPr>
        <w:pStyle w:val="EX"/>
      </w:pPr>
      <w:r w:rsidRPr="004D3578">
        <w:t>[1]</w:t>
      </w:r>
      <w:r w:rsidRPr="004D3578">
        <w:tab/>
        <w:t>3GPP TR 21.905: "Vocabulary for 3GPP Specifications".</w:t>
      </w:r>
    </w:p>
    <w:p w14:paraId="104B8813" w14:textId="3D9F58EA" w:rsidR="00012CA4" w:rsidRDefault="00012CA4" w:rsidP="00DA44B0">
      <w:pPr>
        <w:pStyle w:val="EX"/>
      </w:pPr>
      <w:r>
        <w:t>[2]</w:t>
      </w:r>
      <w:r>
        <w:tab/>
        <w:t>3GPP TS 26.501: "</w:t>
      </w:r>
      <w:r w:rsidRPr="00012CA4">
        <w:t>5G Media Streaming (5GMS); General description and architecture</w:t>
      </w:r>
      <w:r>
        <w:t>".</w:t>
      </w:r>
    </w:p>
    <w:p w14:paraId="555A0C75" w14:textId="66F50065" w:rsidR="004A2429" w:rsidRDefault="004A2429" w:rsidP="004A2429">
      <w:pPr>
        <w:pStyle w:val="EX"/>
      </w:pPr>
      <w:r>
        <w:t>[3]</w:t>
      </w:r>
      <w:r>
        <w:tab/>
        <w:t>3GPP TS 26.071: "Mandatory Speech Codec speech processing functions; AMR Speech CODEC; General description".</w:t>
      </w:r>
    </w:p>
    <w:p w14:paraId="7A9CCEBD" w14:textId="77777777" w:rsidR="004A2429" w:rsidRDefault="004A2429" w:rsidP="004A2429">
      <w:pPr>
        <w:pStyle w:val="EX"/>
      </w:pPr>
      <w:r>
        <w:t>[4]</w:t>
      </w:r>
      <w:r>
        <w:tab/>
        <w:t>3GPP TS 26.090: "Mandatory Speech Codec speech processing functions; Adaptive Multi-Rate (AMR) speech codec; Transcoding functions".</w:t>
      </w:r>
    </w:p>
    <w:p w14:paraId="6CB42F4E" w14:textId="77777777" w:rsidR="004A2429" w:rsidRDefault="004A2429" w:rsidP="004A2429">
      <w:pPr>
        <w:pStyle w:val="EX"/>
      </w:pPr>
      <w:r>
        <w:t>[5]</w:t>
      </w:r>
      <w:r>
        <w:tab/>
        <w:t>3GPP TS 26.073: "ANSI C code for the Adaptive Multi Rate (AMR) speech codec".</w:t>
      </w:r>
    </w:p>
    <w:p w14:paraId="5787ACE9" w14:textId="77777777" w:rsidR="004A2429" w:rsidRDefault="004A2429" w:rsidP="004A2429">
      <w:pPr>
        <w:pStyle w:val="EX"/>
      </w:pPr>
      <w:r>
        <w:t>[6]</w:t>
      </w:r>
      <w:r>
        <w:tab/>
        <w:t>3GPP TS 26.104: "ANSI</w:t>
      </w:r>
      <w:r>
        <w:noBreakHyphen/>
        <w:t>C code for the floating-point Adaptive Multi Rate (AMR) speech codec".</w:t>
      </w:r>
    </w:p>
    <w:p w14:paraId="0B013DF1" w14:textId="77777777" w:rsidR="004A2429" w:rsidRDefault="004A2429" w:rsidP="004A2429">
      <w:pPr>
        <w:pStyle w:val="EX"/>
      </w:pPr>
      <w:r>
        <w:t>[7]</w:t>
      </w:r>
      <w:r>
        <w:tab/>
        <w:t>3GPP TS 26.093: "Mandatory speech codec speech processing functions; Adaptive Multi-Rate (AMR) speech codec; Source controlled rate operation".</w:t>
      </w:r>
    </w:p>
    <w:p w14:paraId="49B1EB1E" w14:textId="77777777" w:rsidR="004A2429" w:rsidRDefault="004A2429" w:rsidP="004A2429">
      <w:pPr>
        <w:pStyle w:val="EX"/>
      </w:pPr>
      <w:r>
        <w:t>[8]</w:t>
      </w:r>
      <w:r>
        <w:tab/>
        <w:t>3GPP TS 26.171: "Speech codec speech processing functions; Adaptive Multi-Rate - Wideband (AMR-WB) speech codec; General description".</w:t>
      </w:r>
    </w:p>
    <w:p w14:paraId="4995A9F3" w14:textId="77777777" w:rsidR="004A2429" w:rsidRDefault="004A2429" w:rsidP="004A2429">
      <w:pPr>
        <w:pStyle w:val="EX"/>
      </w:pPr>
      <w:r>
        <w:t>[9]</w:t>
      </w:r>
      <w:r>
        <w:tab/>
        <w:t>3GPP TS 26.190: "Speech codec speech processing functions; Adaptive Multi-Rate - Wideband (AMR-WB) speech codec; Transcoding functions".</w:t>
      </w:r>
    </w:p>
    <w:p w14:paraId="0DA5B722" w14:textId="77777777" w:rsidR="004A2429" w:rsidRDefault="004A2429" w:rsidP="004A2429">
      <w:pPr>
        <w:pStyle w:val="EX"/>
      </w:pPr>
      <w:r>
        <w:t>[10]</w:t>
      </w:r>
      <w:r>
        <w:tab/>
        <w:t>3GPP TS 26.173: "ANCI-C code for the Adaptive Multi Rate - Wideband (AMR-WB) speech codec".</w:t>
      </w:r>
    </w:p>
    <w:p w14:paraId="296F3D63" w14:textId="77777777" w:rsidR="004A2429" w:rsidRDefault="004A2429" w:rsidP="004A2429">
      <w:pPr>
        <w:pStyle w:val="EX"/>
      </w:pPr>
      <w:r>
        <w:t>[11]</w:t>
      </w:r>
      <w:r>
        <w:tab/>
        <w:t>3GPP TS 26.204: "Speech codec speech processing functions; Adaptive Multi-Rate - Wideband (AMR-WB) speech codec; ANSI-C code".</w:t>
      </w:r>
    </w:p>
    <w:p w14:paraId="2B92D4FC" w14:textId="77777777" w:rsidR="004A2429" w:rsidRDefault="004A2429" w:rsidP="004A2429">
      <w:pPr>
        <w:pStyle w:val="EX"/>
      </w:pPr>
      <w:r>
        <w:t>[12]</w:t>
      </w:r>
      <w:r>
        <w:tab/>
        <w:t>3GPP TS 26.193: "Speech codec speech processing functions; Adaptive Multi-Rate - Wideband (AMR-WB) speech codec; Source controlled rate operation".</w:t>
      </w:r>
    </w:p>
    <w:p w14:paraId="3B018F1B" w14:textId="77777777" w:rsidR="004A2429" w:rsidRDefault="004A2429" w:rsidP="004A2429">
      <w:pPr>
        <w:pStyle w:val="EX"/>
      </w:pPr>
      <w:r>
        <w:t>[13]</w:t>
      </w:r>
      <w:r>
        <w:tab/>
        <w:t>3GPP TS 26.441: "Codec for Enhanced Voice Services (EVS); General Overview".</w:t>
      </w:r>
    </w:p>
    <w:p w14:paraId="45DBC431" w14:textId="77777777" w:rsidR="004A2429" w:rsidRDefault="004A2429" w:rsidP="004A2429">
      <w:pPr>
        <w:pStyle w:val="EX"/>
      </w:pPr>
      <w:r>
        <w:t>[14]</w:t>
      </w:r>
      <w:r>
        <w:tab/>
        <w:t>3GPP TS 26.442: "</w:t>
      </w:r>
      <w:r w:rsidRPr="005F4B9F">
        <w:t>Codec</w:t>
      </w:r>
      <w:r>
        <w:t xml:space="preserve"> for Enhanced Voice Services (EVS); </w:t>
      </w:r>
      <w:r w:rsidRPr="005F4B9F">
        <w:t>ANSI C code (fixed-point)</w:t>
      </w:r>
      <w:r>
        <w:t>".</w:t>
      </w:r>
    </w:p>
    <w:p w14:paraId="1B026D49" w14:textId="77777777" w:rsidR="004A2429" w:rsidRDefault="004A2429" w:rsidP="004A2429">
      <w:pPr>
        <w:pStyle w:val="EX"/>
      </w:pPr>
      <w:r>
        <w:t>[15]</w:t>
      </w:r>
      <w:r>
        <w:tab/>
        <w:t>3GPP TS 26.443: "Codec for Enhanced Voice Services (EVS); ANSI C code (floating</w:t>
      </w:r>
      <w:r w:rsidRPr="005F4B9F">
        <w:t>-point)</w:t>
      </w:r>
      <w:r>
        <w:t>".</w:t>
      </w:r>
    </w:p>
    <w:p w14:paraId="4727490F" w14:textId="77777777" w:rsidR="004A2429" w:rsidRPr="005F4B9F" w:rsidRDefault="004A2429" w:rsidP="004A2429">
      <w:pPr>
        <w:pStyle w:val="EX"/>
      </w:pPr>
      <w:r w:rsidRPr="005F4B9F">
        <w:t>[</w:t>
      </w:r>
      <w:r>
        <w:t>16</w:t>
      </w:r>
      <w:r w:rsidRPr="005F4B9F">
        <w:t>]</w:t>
      </w:r>
      <w:r w:rsidRPr="005F4B9F">
        <w:tab/>
        <w:t>3GPP TS 26.445: "</w:t>
      </w:r>
      <w:r>
        <w:t>Codec for Enhanced Voice Services (EVS); Detailed Algorithmic Description</w:t>
      </w:r>
      <w:r w:rsidRPr="005F4B9F">
        <w:t>".</w:t>
      </w:r>
    </w:p>
    <w:p w14:paraId="492A9F7D" w14:textId="77777777" w:rsidR="004A2429" w:rsidRPr="005F4B9F" w:rsidRDefault="004A2429" w:rsidP="004A2429">
      <w:pPr>
        <w:pStyle w:val="EX"/>
      </w:pPr>
      <w:r w:rsidRPr="005F4B9F">
        <w:t>[</w:t>
      </w:r>
      <w:r>
        <w:t>17</w:t>
      </w:r>
      <w:r w:rsidRPr="005F4B9F">
        <w:t>]</w:t>
      </w:r>
      <w:r w:rsidRPr="005F4B9F">
        <w:tab/>
        <w:t>3GPP TS 26.446: "</w:t>
      </w:r>
      <w:r>
        <w:t>Codec for Enhanced Voice Services (EVS); AMR-WB Backward Compatible Functions</w:t>
      </w:r>
      <w:r w:rsidRPr="005F4B9F">
        <w:t>".</w:t>
      </w:r>
    </w:p>
    <w:p w14:paraId="03354C7D" w14:textId="77777777" w:rsidR="004A2429" w:rsidRDefault="004A2429" w:rsidP="004A2429">
      <w:pPr>
        <w:pStyle w:val="EX"/>
      </w:pPr>
      <w:r w:rsidRPr="005F4B9F">
        <w:lastRenderedPageBreak/>
        <w:t>[</w:t>
      </w:r>
      <w:r w:rsidRPr="00EB5EF5">
        <w:rPr>
          <w:lang w:val="en-US"/>
        </w:rPr>
        <w:t>1</w:t>
      </w:r>
      <w:r>
        <w:rPr>
          <w:lang w:val="en-US"/>
        </w:rPr>
        <w:t>8</w:t>
      </w:r>
      <w:r w:rsidRPr="005F4B9F">
        <w:t>]</w:t>
      </w:r>
      <w:r w:rsidRPr="005F4B9F">
        <w:tab/>
      </w:r>
      <w:r w:rsidRPr="00EB5EF5">
        <w:rPr>
          <w:lang w:val="en-US"/>
        </w:rPr>
        <w:t>3GPP TS 26.450</w:t>
      </w:r>
      <w:r w:rsidRPr="005F4B9F">
        <w:t>: "</w:t>
      </w:r>
      <w:r>
        <w:t>Codec for Enhanced Voice Services (EVS); Discontinuous Transmission (DTX)</w:t>
      </w:r>
      <w:r w:rsidRPr="005F4B9F">
        <w:t>".</w:t>
      </w:r>
    </w:p>
    <w:p w14:paraId="2EC4153A" w14:textId="77777777" w:rsidR="004A2429" w:rsidRDefault="004A2429" w:rsidP="004A2429">
      <w:pPr>
        <w:pStyle w:val="EX"/>
        <w:rPr>
          <w:color w:val="000000"/>
        </w:rPr>
      </w:pPr>
      <w:r>
        <w:t>[19]</w:t>
      </w:r>
      <w:r>
        <w:tab/>
      </w:r>
      <w:r>
        <w:rPr>
          <w:color w:val="000000"/>
        </w:rPr>
        <w:t>3GPP TS 26.401: "General audio codec audio processing functions; Enhanced aacPlus general audio codec; General description".</w:t>
      </w:r>
    </w:p>
    <w:p w14:paraId="336F264B" w14:textId="77777777" w:rsidR="004A2429" w:rsidRDefault="004A2429" w:rsidP="004A2429">
      <w:pPr>
        <w:pStyle w:val="EX"/>
        <w:rPr>
          <w:color w:val="000000"/>
        </w:rPr>
      </w:pPr>
      <w:r>
        <w:t>[20]</w:t>
      </w:r>
      <w:r>
        <w:tab/>
      </w:r>
      <w:r>
        <w:rPr>
          <w:color w:val="000000"/>
        </w:rPr>
        <w:t>3GPP TS 26.402: "</w:t>
      </w:r>
      <w:r w:rsidRPr="00AE4BF4">
        <w:rPr>
          <w:color w:val="000000"/>
        </w:rPr>
        <w:t>General audio codec audio processing functions; Enhanced aacPlus general audio codec; Additional decoder tools</w:t>
      </w:r>
      <w:r>
        <w:rPr>
          <w:color w:val="000000"/>
        </w:rPr>
        <w:t>".</w:t>
      </w:r>
    </w:p>
    <w:p w14:paraId="4A1CDC05" w14:textId="77777777" w:rsidR="004A2429" w:rsidRDefault="004A2429" w:rsidP="004A2429">
      <w:pPr>
        <w:pStyle w:val="EX"/>
        <w:rPr>
          <w:color w:val="000000"/>
        </w:rPr>
      </w:pPr>
      <w:r>
        <w:t>[21]</w:t>
      </w:r>
      <w:r>
        <w:tab/>
      </w:r>
      <w:r>
        <w:rPr>
          <w:color w:val="000000"/>
        </w:rPr>
        <w:t>3GPP TS 26.403: "</w:t>
      </w:r>
      <w:r w:rsidRPr="001319BE">
        <w:rPr>
          <w:color w:val="000000"/>
        </w:rPr>
        <w:t>General audio codec audio processing functions; Enhanced aacPlus general audio codec; Encoder specification; Advanced Audio Coding (AAC) part</w:t>
      </w:r>
      <w:r>
        <w:rPr>
          <w:color w:val="000000"/>
        </w:rPr>
        <w:t>".</w:t>
      </w:r>
    </w:p>
    <w:p w14:paraId="50317E50" w14:textId="77777777" w:rsidR="004A2429" w:rsidRDefault="004A2429" w:rsidP="004A2429">
      <w:pPr>
        <w:pStyle w:val="EX"/>
        <w:rPr>
          <w:color w:val="000000"/>
        </w:rPr>
      </w:pPr>
      <w:r>
        <w:t>[22]</w:t>
      </w:r>
      <w:r>
        <w:tab/>
      </w:r>
      <w:r>
        <w:rPr>
          <w:color w:val="000000"/>
        </w:rPr>
        <w:t>3GPP TS 26.404: "</w:t>
      </w:r>
      <w:r w:rsidRPr="001319BE">
        <w:rPr>
          <w:color w:val="000000"/>
        </w:rPr>
        <w:t>General audio codec audio processing functions; Enhanced aacPlus general audio codec; Enhanced aacPlus encoder Spectral Band Replication (SBR) part</w:t>
      </w:r>
      <w:r>
        <w:rPr>
          <w:color w:val="000000"/>
        </w:rPr>
        <w:t>".</w:t>
      </w:r>
    </w:p>
    <w:p w14:paraId="15C79C61" w14:textId="77777777" w:rsidR="004A2429" w:rsidRPr="0082766D" w:rsidRDefault="004A2429" w:rsidP="004A2429">
      <w:pPr>
        <w:pStyle w:val="EX"/>
        <w:rPr>
          <w:color w:val="000000"/>
        </w:rPr>
      </w:pPr>
      <w:r>
        <w:t>[23]</w:t>
      </w:r>
      <w:r>
        <w:tab/>
      </w:r>
      <w:r>
        <w:rPr>
          <w:color w:val="000000"/>
        </w:rPr>
        <w:t>3GPP TS 26.405: "</w:t>
      </w:r>
      <w:r w:rsidRPr="000D4203">
        <w:rPr>
          <w:color w:val="000000"/>
        </w:rPr>
        <w:t>General audio codec audio processing functions; Enhanced aacPlus general audio codec; Encoder specification parametric stereo part</w:t>
      </w:r>
      <w:r>
        <w:rPr>
          <w:color w:val="000000"/>
        </w:rPr>
        <w:t>".</w:t>
      </w:r>
    </w:p>
    <w:p w14:paraId="25C6FC7F" w14:textId="77777777" w:rsidR="004A2429" w:rsidRDefault="004A2429" w:rsidP="004A2429">
      <w:pPr>
        <w:pStyle w:val="EX"/>
        <w:rPr>
          <w:color w:val="000000"/>
        </w:rPr>
      </w:pPr>
      <w:r>
        <w:t>[24]</w:t>
      </w:r>
      <w:r>
        <w:tab/>
      </w:r>
      <w:r>
        <w:rPr>
          <w:color w:val="000000"/>
        </w:rPr>
        <w:t>3GPP TS 26.410: "</w:t>
      </w:r>
      <w:r w:rsidRPr="00283557">
        <w:rPr>
          <w:color w:val="000000"/>
        </w:rPr>
        <w:t>General audio codec audio processing functions; Enhanced aacPlus general audio codec; Floating-point ANSI-C code</w:t>
      </w:r>
      <w:r>
        <w:rPr>
          <w:color w:val="000000"/>
        </w:rPr>
        <w:t>".</w:t>
      </w:r>
    </w:p>
    <w:p w14:paraId="5DD16402" w14:textId="77777777" w:rsidR="004A2429" w:rsidRPr="0082766D" w:rsidRDefault="004A2429" w:rsidP="004A2429">
      <w:pPr>
        <w:pStyle w:val="EX"/>
        <w:rPr>
          <w:color w:val="000000"/>
        </w:rPr>
      </w:pPr>
      <w:r>
        <w:t>[25]</w:t>
      </w:r>
      <w:r>
        <w:tab/>
      </w:r>
      <w:r>
        <w:rPr>
          <w:color w:val="000000"/>
        </w:rPr>
        <w:t>3GPP TS 26.411: "</w:t>
      </w:r>
      <w:r w:rsidRPr="00190522">
        <w:rPr>
          <w:color w:val="000000"/>
        </w:rPr>
        <w:t>General audio codec audio processing functions; Enhanced aacPlus general audio codec; Fixed-point ANSI-C code</w:t>
      </w:r>
      <w:r>
        <w:rPr>
          <w:color w:val="000000"/>
        </w:rPr>
        <w:t>".</w:t>
      </w:r>
    </w:p>
    <w:p w14:paraId="2802E9D6" w14:textId="64650CDD" w:rsidR="00F70E50" w:rsidRPr="006010E5" w:rsidRDefault="00F70E50" w:rsidP="00F70E50">
      <w:pPr>
        <w:pStyle w:val="EX"/>
        <w:rPr>
          <w:snapToGrid w:val="0"/>
        </w:rPr>
      </w:pPr>
      <w:r w:rsidRPr="006010E5">
        <w:t>[2</w:t>
      </w:r>
      <w:r>
        <w:t>6</w:t>
      </w:r>
      <w:r w:rsidRPr="006010E5">
        <w:t>]</w:t>
      </w:r>
      <w:r w:rsidRPr="006010E5">
        <w:tab/>
        <w:t xml:space="preserve">3GPP TS 26.290: </w:t>
      </w:r>
      <w:r>
        <w:t>"</w:t>
      </w:r>
      <w:r w:rsidRPr="00B250A6">
        <w:t>Audio codec processing functions; Extended Adaptive Multi-Rate - Wideband (AMR-WB+)</w:t>
      </w:r>
      <w:r w:rsidRPr="006010E5">
        <w:rPr>
          <w:snapToGrid w:val="0"/>
        </w:rPr>
        <w:t xml:space="preserve"> codec; Transcoding functions</w:t>
      </w:r>
      <w:r>
        <w:rPr>
          <w:snapToGrid w:val="0"/>
        </w:rPr>
        <w:t>".</w:t>
      </w:r>
    </w:p>
    <w:p w14:paraId="12D17EE7" w14:textId="3287F600" w:rsidR="00F70E50" w:rsidRPr="006010E5" w:rsidRDefault="00F70E50" w:rsidP="00F70E50">
      <w:pPr>
        <w:pStyle w:val="EX"/>
        <w:rPr>
          <w:snapToGrid w:val="0"/>
        </w:rPr>
      </w:pPr>
      <w:r w:rsidRPr="006010E5">
        <w:t>[2</w:t>
      </w:r>
      <w:r>
        <w:t>7</w:t>
      </w:r>
      <w:r w:rsidRPr="006010E5">
        <w:t>]</w:t>
      </w:r>
      <w:r w:rsidRPr="006010E5">
        <w:tab/>
        <w:t xml:space="preserve">3GPP TS 26.304: </w:t>
      </w:r>
      <w:r>
        <w:t>"</w:t>
      </w:r>
      <w:r w:rsidRPr="00B250A6">
        <w:rPr>
          <w:snapToGrid w:val="0"/>
        </w:rPr>
        <w:t>Floating-point ANSI-C code for the Extended Adaptive Multi-Rate - Wideband (AMR-WB+) codec</w:t>
      </w:r>
      <w:r>
        <w:rPr>
          <w:snapToGrid w:val="0"/>
        </w:rPr>
        <w:t>".</w:t>
      </w:r>
    </w:p>
    <w:p w14:paraId="3CAFEC49" w14:textId="4FF2F072" w:rsidR="00012CA4" w:rsidRDefault="00F70E50" w:rsidP="00F70E50">
      <w:pPr>
        <w:pStyle w:val="EX"/>
        <w:rPr>
          <w:snapToGrid w:val="0"/>
        </w:rPr>
      </w:pPr>
      <w:r w:rsidRPr="006010E5">
        <w:t>[2</w:t>
      </w:r>
      <w:r>
        <w:t>8</w:t>
      </w:r>
      <w:r w:rsidRPr="006010E5">
        <w:t>]</w:t>
      </w:r>
      <w:r w:rsidRPr="006010E5">
        <w:tab/>
        <w:t xml:space="preserve">3GPP TS 26.273: </w:t>
      </w:r>
      <w:r>
        <w:t>"</w:t>
      </w:r>
      <w:r w:rsidRPr="00B250A6">
        <w:t>Speech codec speech processing functions; Extended Adaptive Multi-Rate - Wideband (AMR-WB+) speech codec; Fixed-point ANSI-C code</w:t>
      </w:r>
      <w:r>
        <w:rPr>
          <w:snapToGrid w:val="0"/>
        </w:rPr>
        <w:t>".</w:t>
      </w:r>
    </w:p>
    <w:p w14:paraId="38C71FC5" w14:textId="727133E6" w:rsidR="008D5F67" w:rsidRDefault="008D5F67" w:rsidP="008D5F67">
      <w:pPr>
        <w:pStyle w:val="EX"/>
      </w:pPr>
      <w:r>
        <w:t>[29]</w:t>
      </w:r>
      <w:r>
        <w:tab/>
      </w:r>
      <w:r w:rsidR="00B20D04" w:rsidRPr="00B20D04">
        <w:rPr>
          <w:color w:val="000000"/>
        </w:rPr>
        <w:t>3GPP TS 26.244: "Transparent end-to-end streaming service; 3GPP file format (3GP)".</w:t>
      </w:r>
    </w:p>
    <w:p w14:paraId="4A1A9897" w14:textId="762D5265" w:rsidR="008D5F67" w:rsidRDefault="008D5F67" w:rsidP="008D5F67">
      <w:pPr>
        <w:pStyle w:val="EX"/>
      </w:pPr>
      <w:r>
        <w:t>[30]</w:t>
      </w:r>
      <w:r>
        <w:tab/>
        <w:t>ISO/IEC 23000-19</w:t>
      </w:r>
      <w:r w:rsidR="00736E7C">
        <w:t>: "</w:t>
      </w:r>
      <w:r w:rsidR="00BC3030">
        <w:t>Information Technology Multimedia Application Format (MPEG-A) – Part 19:</w:t>
      </w:r>
      <w:r w:rsidR="00BC3030" w:rsidRPr="00BC3030">
        <w:t xml:space="preserve"> C</w:t>
      </w:r>
      <w:r w:rsidR="00BC3030">
        <w:t>ommon</w:t>
      </w:r>
      <w:r w:rsidR="00BC3030" w:rsidRPr="00BC3030">
        <w:t xml:space="preserve"> M</w:t>
      </w:r>
      <w:r w:rsidR="00BC3030">
        <w:t>edia</w:t>
      </w:r>
      <w:r w:rsidR="00BC3030" w:rsidRPr="00BC3030">
        <w:t xml:space="preserve"> A</w:t>
      </w:r>
      <w:r w:rsidR="00BC3030">
        <w:t>pplication</w:t>
      </w:r>
      <w:r w:rsidR="00BC3030" w:rsidRPr="00BC3030">
        <w:t xml:space="preserve"> F</w:t>
      </w:r>
      <w:r w:rsidR="00BC3030">
        <w:t>ormat</w:t>
      </w:r>
      <w:r w:rsidR="00BC3030" w:rsidRPr="00BC3030">
        <w:t xml:space="preserve"> (CMAF) </w:t>
      </w:r>
      <w:r w:rsidR="00BC3030">
        <w:t>for</w:t>
      </w:r>
      <w:r w:rsidR="00BC3030" w:rsidRPr="00BC3030">
        <w:t xml:space="preserve"> </w:t>
      </w:r>
      <w:r w:rsidR="00BC3030">
        <w:t>segmented</w:t>
      </w:r>
      <w:r w:rsidR="00BC3030" w:rsidRPr="00BC3030">
        <w:t xml:space="preserve"> </w:t>
      </w:r>
      <w:r w:rsidR="00BC3030">
        <w:t>media</w:t>
      </w:r>
      <w:r w:rsidR="009A035D">
        <w:t>".</w:t>
      </w:r>
    </w:p>
    <w:p w14:paraId="43BEDD89" w14:textId="4A5AF7DB" w:rsidR="009A035D" w:rsidRPr="00295BC1" w:rsidRDefault="009A035D" w:rsidP="009A035D">
      <w:pPr>
        <w:pStyle w:val="EX"/>
        <w:ind w:left="1986"/>
        <w:rPr>
          <w:lang w:val="en-US"/>
        </w:rPr>
      </w:pPr>
      <w:r w:rsidRPr="009A035D">
        <w:rPr>
          <w:lang w:val="en-US"/>
        </w:rPr>
        <w:t>NOTE: Th</w:t>
      </w:r>
      <w:r w:rsidR="00295BC1">
        <w:rPr>
          <w:lang w:val="en-US"/>
        </w:rPr>
        <w:t>is</w:t>
      </w:r>
      <w:r w:rsidRPr="009A035D">
        <w:rPr>
          <w:lang w:val="en-US"/>
        </w:rPr>
        <w:t xml:space="preserve"> reference</w:t>
      </w:r>
      <w:r w:rsidR="00295BC1">
        <w:rPr>
          <w:lang w:val="en-US"/>
        </w:rPr>
        <w:t>s</w:t>
      </w:r>
      <w:r w:rsidRPr="009A035D">
        <w:rPr>
          <w:lang w:val="en-US"/>
        </w:rPr>
        <w:t xml:space="preserve"> </w:t>
      </w:r>
      <w:r>
        <w:rPr>
          <w:lang w:val="en-US"/>
        </w:rPr>
        <w:t xml:space="preserve">the second edition which </w:t>
      </w:r>
      <w:r w:rsidR="00295BC1">
        <w:rPr>
          <w:lang w:val="en-US"/>
        </w:rPr>
        <w:t>in</w:t>
      </w:r>
      <w:r>
        <w:rPr>
          <w:lang w:val="en-US"/>
        </w:rPr>
        <w:t xml:space="preserve"> FDIS</w:t>
      </w:r>
      <w:r w:rsidR="00295BC1">
        <w:rPr>
          <w:lang w:val="en-US"/>
        </w:rPr>
        <w:t xml:space="preserve"> stage</w:t>
      </w:r>
      <w:r>
        <w:rPr>
          <w:lang w:val="en-US"/>
        </w:rPr>
        <w:t xml:space="preserve"> is available </w:t>
      </w:r>
      <w:r w:rsidR="00295BC1">
        <w:rPr>
          <w:lang w:val="en-US"/>
        </w:rPr>
        <w:t xml:space="preserve">as MPEG output document </w:t>
      </w:r>
      <w:hyperlink r:id="rId13" w:history="1">
        <w:r w:rsidR="00295BC1" w:rsidRPr="00295BC1">
          <w:rPr>
            <w:rStyle w:val="Hyperlink"/>
            <w:lang w:val="en-US"/>
          </w:rPr>
          <w:t>N18636</w:t>
        </w:r>
      </w:hyperlink>
      <w:r w:rsidR="00295BC1">
        <w:rPr>
          <w:lang w:val="en-US"/>
        </w:rPr>
        <w:t>.</w:t>
      </w:r>
    </w:p>
    <w:p w14:paraId="795CB264" w14:textId="7D179982" w:rsidR="008D5F67" w:rsidRPr="003167DB" w:rsidRDefault="008D5F67" w:rsidP="008D5F67">
      <w:pPr>
        <w:pStyle w:val="EX"/>
        <w:rPr>
          <w:lang w:val="en-US"/>
        </w:rPr>
      </w:pPr>
      <w:r w:rsidRPr="003167DB">
        <w:rPr>
          <w:lang w:val="en-US"/>
        </w:rPr>
        <w:t>[31]</w:t>
      </w:r>
      <w:r w:rsidRPr="003167DB">
        <w:rPr>
          <w:lang w:val="en-US"/>
        </w:rPr>
        <w:tab/>
        <w:t>ISO/IEC 23009-1:2020/Amd.1</w:t>
      </w:r>
      <w:r w:rsidR="00286DB4" w:rsidRPr="003167DB">
        <w:rPr>
          <w:lang w:val="en-US"/>
        </w:rPr>
        <w:t>:</w:t>
      </w:r>
      <w:r w:rsidR="003167DB" w:rsidRPr="003167DB">
        <w:rPr>
          <w:lang w:val="en-US"/>
        </w:rPr>
        <w:t xml:space="preserve"> "</w:t>
      </w:r>
      <w:r w:rsidR="00956A23" w:rsidRPr="00956A23">
        <w:rPr>
          <w:lang w:val="en-US"/>
        </w:rPr>
        <w:t>Information technology -- Dynamic adaptive streaming over HTTP (DASH) -- Part 1: Media presentation description and segment formats.</w:t>
      </w:r>
      <w:r w:rsidR="00956A23">
        <w:rPr>
          <w:lang w:val="en-US"/>
        </w:rPr>
        <w:t>"</w:t>
      </w:r>
    </w:p>
    <w:p w14:paraId="3BBA70CC" w14:textId="3206F41B" w:rsidR="003748EB" w:rsidRPr="003748EB" w:rsidRDefault="003748EB" w:rsidP="003748EB">
      <w:pPr>
        <w:pStyle w:val="EX"/>
        <w:ind w:left="1986"/>
        <w:rPr>
          <w:lang w:val="en-US"/>
        </w:rPr>
      </w:pPr>
      <w:r w:rsidRPr="009A035D">
        <w:rPr>
          <w:lang w:val="en-US"/>
        </w:rPr>
        <w:t>NOTE: Th</w:t>
      </w:r>
      <w:r>
        <w:rPr>
          <w:lang w:val="en-US"/>
        </w:rPr>
        <w:t>is</w:t>
      </w:r>
      <w:r w:rsidRPr="009A035D">
        <w:rPr>
          <w:lang w:val="en-US"/>
        </w:rPr>
        <w:t xml:space="preserve"> reference</w:t>
      </w:r>
      <w:r>
        <w:rPr>
          <w:lang w:val="en-US"/>
        </w:rPr>
        <w:t xml:space="preserve"> is to Amd.1 of</w:t>
      </w:r>
      <w:r w:rsidRPr="009A035D">
        <w:rPr>
          <w:lang w:val="en-US"/>
        </w:rPr>
        <w:t xml:space="preserve"> </w:t>
      </w:r>
      <w:r>
        <w:rPr>
          <w:lang w:val="en-US"/>
        </w:rPr>
        <w:t xml:space="preserve">the fourth edition which in </w:t>
      </w:r>
      <w:r w:rsidR="003D2130">
        <w:rPr>
          <w:lang w:val="en-US"/>
        </w:rPr>
        <w:t xml:space="preserve">CDAM </w:t>
      </w:r>
      <w:r>
        <w:rPr>
          <w:lang w:val="en-US"/>
        </w:rPr>
        <w:t xml:space="preserve">stage is available as MPEG output document </w:t>
      </w:r>
      <w:hyperlink r:id="rId14" w:history="1">
        <w:r w:rsidR="005836FE">
          <w:rPr>
            <w:rStyle w:val="Hyperlink"/>
            <w:lang w:val="en-US"/>
          </w:rPr>
          <w:t>N18926</w:t>
        </w:r>
      </w:hyperlink>
      <w:r>
        <w:rPr>
          <w:lang w:val="en-US"/>
        </w:rPr>
        <w:t>.</w:t>
      </w:r>
    </w:p>
    <w:p w14:paraId="7434A8DA" w14:textId="51FD5F03" w:rsidR="008D5F67" w:rsidRPr="008D5F67" w:rsidRDefault="008D5F67" w:rsidP="008D5F67">
      <w:pPr>
        <w:pStyle w:val="EX"/>
      </w:pPr>
      <w:r>
        <w:t>[32]</w:t>
      </w:r>
      <w:r>
        <w:tab/>
        <w:t>CTA</w:t>
      </w:r>
      <w:r w:rsidR="00E04FDA">
        <w:t>-</w:t>
      </w:r>
      <w:r>
        <w:t>5003</w:t>
      </w:r>
      <w:r w:rsidR="00E04FDA">
        <w:t>: "W</w:t>
      </w:r>
      <w:r w:rsidR="005E04EB">
        <w:t xml:space="preserve">eb Application </w:t>
      </w:r>
      <w:r w:rsidR="00E04FDA">
        <w:t>V</w:t>
      </w:r>
      <w:r w:rsidR="005E04EB">
        <w:t xml:space="preserve">ideo </w:t>
      </w:r>
      <w:r w:rsidR="00E04FDA">
        <w:t>E</w:t>
      </w:r>
      <w:r w:rsidR="005E04EB">
        <w:t>cosystem (WAVE):</w:t>
      </w:r>
      <w:r w:rsidR="00E04FDA">
        <w:t xml:space="preserve"> </w:t>
      </w:r>
      <w:r w:rsidR="00E04FDA" w:rsidRPr="00E04FDA">
        <w:t>Device Playback Capabilities Specification</w:t>
      </w:r>
      <w:r w:rsidR="00E04FDA">
        <w:t>"</w:t>
      </w:r>
      <w:r w:rsidR="00432431">
        <w:t xml:space="preserve"> available here</w:t>
      </w:r>
      <w:r w:rsidR="00E3471A">
        <w:t xml:space="preserve"> </w:t>
      </w:r>
      <w:r w:rsidR="00E3471A" w:rsidRPr="00E3471A">
        <w:t>https://cta.tech/cta/media/EventImages/TechStandards/CTA-5003-Final.pdf</w:t>
      </w:r>
    </w:p>
    <w:p w14:paraId="5F74E404" w14:textId="3CEFF3D5" w:rsidR="00A03AA1" w:rsidRDefault="00A03AA1" w:rsidP="00A03AA1">
      <w:pPr>
        <w:pStyle w:val="EX"/>
        <w:rPr>
          <w:color w:val="000000"/>
        </w:rPr>
      </w:pPr>
      <w:r>
        <w:t>[33]</w:t>
      </w:r>
      <w:r>
        <w:tab/>
      </w:r>
      <w:r w:rsidRPr="00B20D04">
        <w:rPr>
          <w:color w:val="000000"/>
        </w:rPr>
        <w:t>3GPP TS 26.244: "Transparent end-to-end streaming service; 3GPP file format (3GP)".</w:t>
      </w:r>
    </w:p>
    <w:p w14:paraId="6E260D76" w14:textId="6647F661" w:rsidR="006F7E21" w:rsidRPr="004E65C4" w:rsidRDefault="006F7E21" w:rsidP="006F7E21">
      <w:pPr>
        <w:pStyle w:val="EX"/>
      </w:pPr>
      <w:r>
        <w:t>[34]</w:t>
      </w:r>
      <w:r>
        <w:tab/>
      </w:r>
      <w:r w:rsidRPr="00567C27">
        <w:t>3GPP TS 26.</w:t>
      </w:r>
      <w:r>
        <w:t>452</w:t>
      </w:r>
      <w:r w:rsidRPr="00567C27">
        <w:t>: "</w:t>
      </w:r>
      <w:r w:rsidRPr="00B400AF">
        <w:t>Codec for Enhanced Voice Services (EVS); ANSI C code; Alternative fixed-point using updated basic operators</w:t>
      </w:r>
      <w:r w:rsidRPr="00567C27">
        <w:t>".</w:t>
      </w:r>
    </w:p>
    <w:p w14:paraId="74C5A7B5" w14:textId="2AD9F0B6" w:rsidR="004D451C" w:rsidRPr="004E65C4" w:rsidRDefault="004D451C" w:rsidP="004D451C">
      <w:pPr>
        <w:pStyle w:val="EX"/>
      </w:pPr>
      <w:r>
        <w:t>[35]</w:t>
      </w:r>
      <w:r>
        <w:tab/>
      </w:r>
      <w:r w:rsidRPr="00567C27">
        <w:t>3GPP TS 26.</w:t>
      </w:r>
      <w:r>
        <w:t>447</w:t>
      </w:r>
      <w:r w:rsidRPr="00567C27">
        <w:t>: "</w:t>
      </w:r>
      <w:r w:rsidR="004223DD" w:rsidRPr="004223DD">
        <w:t>Codec for Enhanced Voice Services (EVS); Error concealment of lost packets</w:t>
      </w:r>
      <w:r w:rsidRPr="00567C27">
        <w:t>".</w:t>
      </w:r>
    </w:p>
    <w:p w14:paraId="5C6A02A0" w14:textId="77777777" w:rsidR="006F7E21" w:rsidRDefault="006F7E21" w:rsidP="00A03AA1">
      <w:pPr>
        <w:pStyle w:val="EX"/>
      </w:pPr>
    </w:p>
    <w:p w14:paraId="35FF149D" w14:textId="77777777" w:rsidR="008D5F67" w:rsidRPr="00ED358D" w:rsidRDefault="008D5F67" w:rsidP="00ED358D">
      <w:pPr>
        <w:pStyle w:val="EX"/>
        <w:ind w:left="0" w:firstLine="0"/>
      </w:pPr>
    </w:p>
    <w:p w14:paraId="44088CE1" w14:textId="77777777" w:rsidR="00080512" w:rsidRPr="004D3578" w:rsidRDefault="00080512" w:rsidP="00147721"/>
    <w:p w14:paraId="17115DD8" w14:textId="77777777" w:rsidR="00080512" w:rsidRPr="004D3578" w:rsidRDefault="00080512">
      <w:pPr>
        <w:pStyle w:val="Heading1"/>
      </w:pPr>
      <w:bookmarkStart w:id="10" w:name="_Toc13151664"/>
      <w:bookmarkStart w:id="11" w:name="_Toc24621784"/>
      <w:r w:rsidRPr="004D3578">
        <w:lastRenderedPageBreak/>
        <w:t>3</w:t>
      </w:r>
      <w:r w:rsidRPr="004D3578">
        <w:tab/>
        <w:t>Definitions</w:t>
      </w:r>
      <w:r w:rsidR="00602AEA">
        <w:t xml:space="preserve"> of terms, symbols and abbreviations</w:t>
      </w:r>
      <w:bookmarkEnd w:id="10"/>
      <w:bookmarkEnd w:id="11"/>
    </w:p>
    <w:p w14:paraId="1049F399" w14:textId="77777777" w:rsidR="00080512" w:rsidRPr="004D3578" w:rsidRDefault="00080512">
      <w:pPr>
        <w:pStyle w:val="Heading2"/>
      </w:pPr>
      <w:bookmarkStart w:id="12" w:name="_Toc13151665"/>
      <w:bookmarkStart w:id="13" w:name="_Toc24621785"/>
      <w:r w:rsidRPr="004D3578">
        <w:t>3.1</w:t>
      </w:r>
      <w:r w:rsidRPr="004D3578">
        <w:tab/>
      </w:r>
      <w:r w:rsidR="002B6339">
        <w:t>Terms</w:t>
      </w:r>
      <w:bookmarkEnd w:id="12"/>
      <w:bookmarkEnd w:id="13"/>
    </w:p>
    <w:p w14:paraId="0012FD0B" w14:textId="36794F69"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F4FD90B" w14:textId="65515FFD" w:rsidR="001A14E2" w:rsidRDefault="001A14E2" w:rsidP="001A14E2">
      <w:r w:rsidRPr="00A366F3">
        <w:rPr>
          <w:b/>
        </w:rPr>
        <w:t>Bitstream:</w:t>
      </w:r>
      <w:r w:rsidRPr="00A366F3">
        <w:t xml:space="preserve"> A media bitstream that conforms to a</w:t>
      </w:r>
      <w:r w:rsidR="00ED0266">
        <w:t>n</w:t>
      </w:r>
      <w:r w:rsidRPr="00A366F3">
        <w:t xml:space="preserve"> </w:t>
      </w:r>
      <w:r w:rsidR="00ED0266">
        <w:t>audio/speech</w:t>
      </w:r>
      <w:r w:rsidRPr="00A366F3">
        <w:t xml:space="preserve"> encoding format and certain Operation Point.</w:t>
      </w:r>
    </w:p>
    <w:p w14:paraId="7DDC520F" w14:textId="4F197E83" w:rsidR="0044078F" w:rsidRPr="00A366F3" w:rsidRDefault="0044078F" w:rsidP="001A14E2">
      <w:r>
        <w:rPr>
          <w:b/>
        </w:rPr>
        <w:t xml:space="preserve">[ </w:t>
      </w:r>
      <w:r w:rsidRPr="008014D4">
        <w:rPr>
          <w:b/>
        </w:rPr>
        <w:t>Dual-mono:</w:t>
      </w:r>
      <w:r w:rsidRPr="008014D4">
        <w:t xml:space="preserve"> A variant of 2-channel stereo encoding where two instances of a mono codec are used to encode a 2-channel stereo signal.</w:t>
      </w:r>
      <w:r>
        <w:t xml:space="preserve"> ]</w:t>
      </w:r>
    </w:p>
    <w:p w14:paraId="354682EB" w14:textId="790545E7" w:rsidR="001A14E2" w:rsidRPr="00A366F3" w:rsidRDefault="001A14E2" w:rsidP="001A14E2">
      <w:r w:rsidRPr="00A366F3">
        <w:rPr>
          <w:b/>
        </w:rPr>
        <w:t xml:space="preserve">Operation Point: </w:t>
      </w:r>
      <w:r w:rsidRPr="00A366F3">
        <w:t>A collection of discrete combinations of different content formats and the encoding format.</w:t>
      </w:r>
    </w:p>
    <w:p w14:paraId="55377AB9" w14:textId="6220A275" w:rsidR="00187181" w:rsidRPr="004D3578" w:rsidRDefault="001A14E2">
      <w:r w:rsidRPr="00A366F3">
        <w:rPr>
          <w:b/>
        </w:rPr>
        <w:t>Receiver:</w:t>
      </w:r>
      <w:r w:rsidRPr="00A366F3">
        <w:t xml:space="preserve"> A receiver that can decode and render any bitstream that is conforming to a certain Operation Point.</w:t>
      </w:r>
    </w:p>
    <w:p w14:paraId="6534A509" w14:textId="7888F745" w:rsidR="00080512" w:rsidRPr="004D3578" w:rsidRDefault="00080512">
      <w:pPr>
        <w:pStyle w:val="Heading2"/>
      </w:pPr>
      <w:bookmarkStart w:id="14" w:name="_Toc13151666"/>
      <w:bookmarkStart w:id="15" w:name="_Toc24621786"/>
      <w:r w:rsidRPr="004D3578">
        <w:t>3.</w:t>
      </w:r>
      <w:r w:rsidR="006A2CA5">
        <w:t>2</w:t>
      </w:r>
      <w:r w:rsidRPr="004D3578">
        <w:tab/>
        <w:t>Abbreviations</w:t>
      </w:r>
      <w:bookmarkEnd w:id="14"/>
      <w:bookmarkEnd w:id="15"/>
    </w:p>
    <w:p w14:paraId="2FAC4262"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EC5B68" w14:textId="77777777" w:rsidR="008019F8" w:rsidRDefault="008019F8" w:rsidP="008019F8">
      <w:pPr>
        <w:pStyle w:val="EW"/>
      </w:pPr>
      <w:smartTag w:uri="urn:schemas-microsoft-com:office:smarttags" w:element="stockticker">
        <w:r>
          <w:t>AAC</w:t>
        </w:r>
      </w:smartTag>
      <w:r>
        <w:tab/>
        <w:t>Advanced Audio Coding</w:t>
      </w:r>
    </w:p>
    <w:p w14:paraId="5F7B7660" w14:textId="77777777" w:rsidR="008019F8" w:rsidRDefault="008019F8" w:rsidP="008019F8">
      <w:pPr>
        <w:pStyle w:val="EW"/>
      </w:pPr>
      <w:r>
        <w:t>AMR</w:t>
      </w:r>
      <w:r>
        <w:tab/>
        <w:t>Adaptive MultiRate</w:t>
      </w:r>
    </w:p>
    <w:p w14:paraId="75F687E9" w14:textId="4B48B0BA" w:rsidR="00952067" w:rsidRDefault="00952067" w:rsidP="008019F8">
      <w:pPr>
        <w:pStyle w:val="EW"/>
      </w:pPr>
      <w:r>
        <w:t>CMAF</w:t>
      </w:r>
      <w:r>
        <w:tab/>
        <w:t>Common Media Application Format</w:t>
      </w:r>
    </w:p>
    <w:p w14:paraId="3EB0BA7E" w14:textId="3C68A5A4" w:rsidR="00A26F54" w:rsidRDefault="00A26F54" w:rsidP="008019F8">
      <w:pPr>
        <w:pStyle w:val="EW"/>
      </w:pPr>
      <w:r>
        <w:t>DASH</w:t>
      </w:r>
      <w:r>
        <w:tab/>
        <w:t>Dynamic Adaptive Streaming over HTTP</w:t>
      </w:r>
    </w:p>
    <w:p w14:paraId="15A75B0C" w14:textId="0B209EBD" w:rsidR="00A26F54" w:rsidRDefault="00A26F54" w:rsidP="008019F8">
      <w:pPr>
        <w:pStyle w:val="EW"/>
      </w:pPr>
      <w:r>
        <w:t>DTX</w:t>
      </w:r>
      <w:r>
        <w:tab/>
        <w:t>Discontinuous Transmission</w:t>
      </w:r>
    </w:p>
    <w:p w14:paraId="1E7939A9" w14:textId="64437055" w:rsidR="008019F8" w:rsidRDefault="008019F8" w:rsidP="008019F8">
      <w:pPr>
        <w:pStyle w:val="EW"/>
      </w:pPr>
      <w:r>
        <w:t>EVS</w:t>
      </w:r>
      <w:r>
        <w:tab/>
        <w:t>Enhanced Voice Services</w:t>
      </w:r>
    </w:p>
    <w:p w14:paraId="0A395F39" w14:textId="5EAD4307" w:rsidR="006B3354" w:rsidRDefault="006B3354" w:rsidP="008019F8">
      <w:pPr>
        <w:pStyle w:val="EW"/>
      </w:pPr>
      <w:r>
        <w:t>HTTP</w:t>
      </w:r>
      <w:r>
        <w:tab/>
        <w:t>Hyper Text Transfer Protocol</w:t>
      </w:r>
    </w:p>
    <w:p w14:paraId="37F154D6" w14:textId="6F199DF3" w:rsidR="006B3354" w:rsidRDefault="006B3354" w:rsidP="008019F8">
      <w:pPr>
        <w:pStyle w:val="EW"/>
      </w:pPr>
      <w:r>
        <w:t>SBR</w:t>
      </w:r>
      <w:r>
        <w:tab/>
      </w:r>
      <w:r w:rsidR="006129CD">
        <w:t>Spectral</w:t>
      </w:r>
      <w:r w:rsidR="00CE175F">
        <w:t xml:space="preserve"> Band Replication</w:t>
      </w:r>
    </w:p>
    <w:p w14:paraId="0A571B87" w14:textId="1A091CA4" w:rsidR="00952067" w:rsidRDefault="00CE175F" w:rsidP="00CE175F">
      <w:pPr>
        <w:pStyle w:val="EW"/>
      </w:pPr>
      <w:r>
        <w:t>WAVE</w:t>
      </w:r>
      <w:r>
        <w:tab/>
        <w:t>Web Application Video Ecosystem</w:t>
      </w:r>
    </w:p>
    <w:p w14:paraId="5EA8AEAF" w14:textId="7C84E0AD" w:rsidR="00080512" w:rsidRDefault="00080512">
      <w:pPr>
        <w:pStyle w:val="EW"/>
      </w:pPr>
    </w:p>
    <w:p w14:paraId="6719CDEB" w14:textId="6F4EB7A6" w:rsidR="00B02A85" w:rsidRDefault="00B02A85" w:rsidP="00B02A85">
      <w:pPr>
        <w:pStyle w:val="Heading1"/>
      </w:pPr>
      <w:bookmarkStart w:id="16" w:name="_Toc13151667"/>
      <w:bookmarkStart w:id="17" w:name="_Toc532319850"/>
      <w:bookmarkStart w:id="18" w:name="_Toc24621787"/>
      <w:r>
        <w:t>4</w:t>
      </w:r>
      <w:r w:rsidRPr="00A366F3">
        <w:tab/>
      </w:r>
      <w:r>
        <w:t>Overview</w:t>
      </w:r>
      <w:bookmarkEnd w:id="16"/>
      <w:bookmarkEnd w:id="18"/>
    </w:p>
    <w:p w14:paraId="1E3EA869" w14:textId="7F643CE1" w:rsidR="00E26543" w:rsidRDefault="00E26543" w:rsidP="00E26543">
      <w:r w:rsidRPr="00A366F3">
        <w:t xml:space="preserve">The </w:t>
      </w:r>
      <w:r>
        <w:t>speech and audio</w:t>
      </w:r>
      <w:r w:rsidRPr="00A366F3">
        <w:t xml:space="preserve"> </w:t>
      </w:r>
      <w:r>
        <w:t>media capabilities</w:t>
      </w:r>
      <w:r w:rsidRPr="00A366F3">
        <w:t xml:space="preserve"> defined in this clause are primarily </w:t>
      </w:r>
      <w:r>
        <w:t>introduced</w:t>
      </w:r>
      <w:r w:rsidRPr="00A366F3">
        <w:t xml:space="preserve"> in order to </w:t>
      </w:r>
      <w:r>
        <w:t>be used as</w:t>
      </w:r>
      <w:r w:rsidRPr="00A366F3">
        <w:t xml:space="preserve"> content format </w:t>
      </w:r>
      <w:r>
        <w:t>in the context of 5G Media Streaming, but not restricted to this use case</w:t>
      </w:r>
      <w:r w:rsidRPr="00A366F3">
        <w:t xml:space="preserve">. Parameters for </w:t>
      </w:r>
      <w:r>
        <w:t>audio</w:t>
      </w:r>
      <w:r w:rsidRPr="00A366F3">
        <w:t xml:space="preserve"> encoder/decoder, content format and transport are defined.</w:t>
      </w:r>
    </w:p>
    <w:p w14:paraId="64CF791E" w14:textId="316CE7AA" w:rsidR="00E26543" w:rsidRDefault="00E26543" w:rsidP="00E26543">
      <w:r>
        <w:t>This specification defines:</w:t>
      </w:r>
    </w:p>
    <w:p w14:paraId="1F9FF113" w14:textId="0F1A246B" w:rsidR="00D17297" w:rsidRDefault="00E26543" w:rsidP="00E26543">
      <w:pPr>
        <w:pStyle w:val="ListParagraph"/>
        <w:numPr>
          <w:ilvl w:val="0"/>
          <w:numId w:val="6"/>
        </w:numPr>
      </w:pPr>
      <w:r>
        <w:t xml:space="preserve">Media </w:t>
      </w:r>
      <w:r w:rsidRPr="00ED358D">
        <w:t>decoding capabilities</w:t>
      </w:r>
      <w:r>
        <w:t>: the requirements for a receiver in terms of decoding</w:t>
      </w:r>
    </w:p>
    <w:p w14:paraId="202B2187" w14:textId="35C4ACE3" w:rsidR="00E26543" w:rsidRDefault="00E26543" w:rsidP="00ED358D">
      <w:pPr>
        <w:pStyle w:val="ListParagraph"/>
        <w:numPr>
          <w:ilvl w:val="0"/>
          <w:numId w:val="6"/>
        </w:numPr>
      </w:pPr>
      <w:r w:rsidRPr="00ED358D">
        <w:t>Operation Points</w:t>
      </w:r>
      <w:r>
        <w:t xml:space="preserve">: </w:t>
      </w:r>
      <w:r w:rsidRPr="002C51D3">
        <w:t>A collection of discrete combinations of different content formats</w:t>
      </w:r>
      <w:r w:rsidRPr="00ED358D">
        <w:t xml:space="preserve"> and </w:t>
      </w:r>
      <w:r w:rsidRPr="002C51D3">
        <w:t>the encoding format</w:t>
      </w:r>
      <w:r>
        <w:t>. Operation Points are supported by</w:t>
      </w:r>
    </w:p>
    <w:p w14:paraId="31B20DC3" w14:textId="7F277662" w:rsidR="00E26543" w:rsidRPr="00CE20A5" w:rsidRDefault="00E26543" w:rsidP="00E26543">
      <w:pPr>
        <w:pStyle w:val="ListParagraph"/>
        <w:numPr>
          <w:ilvl w:val="1"/>
          <w:numId w:val="6"/>
        </w:numPr>
        <w:rPr>
          <w:bCs/>
        </w:rPr>
      </w:pPr>
      <w:r w:rsidRPr="0082766D">
        <w:rPr>
          <w:bCs/>
        </w:rPr>
        <w:t>Bitstream Requirements:</w:t>
      </w:r>
      <w:r w:rsidRPr="00D92429">
        <w:rPr>
          <w:bCs/>
        </w:rPr>
        <w:t xml:space="preserve"> A media bitstream that conforms to an audio</w:t>
      </w:r>
      <w:r>
        <w:rPr>
          <w:bCs/>
        </w:rPr>
        <w:t xml:space="preserve"> or </w:t>
      </w:r>
      <w:r w:rsidRPr="00D92429">
        <w:rPr>
          <w:bCs/>
        </w:rPr>
        <w:t xml:space="preserve">speech encoding format and </w:t>
      </w:r>
      <w:r w:rsidRPr="00CE20A5">
        <w:rPr>
          <w:bCs/>
        </w:rPr>
        <w:t>certain Operation Point.</w:t>
      </w:r>
    </w:p>
    <w:p w14:paraId="16C6C3E4" w14:textId="77777777" w:rsidR="00E26543" w:rsidRPr="00D92429" w:rsidRDefault="00E26543" w:rsidP="00E26543">
      <w:pPr>
        <w:pStyle w:val="ListParagraph"/>
        <w:numPr>
          <w:ilvl w:val="1"/>
          <w:numId w:val="6"/>
        </w:numPr>
        <w:rPr>
          <w:bCs/>
        </w:rPr>
      </w:pPr>
      <w:r w:rsidRPr="0082766D">
        <w:rPr>
          <w:bCs/>
        </w:rPr>
        <w:t>Receiver Requirements:</w:t>
      </w:r>
      <w:r w:rsidRPr="00D92429">
        <w:rPr>
          <w:bCs/>
        </w:rPr>
        <w:t xml:space="preserve"> A receiver that can decode and </w:t>
      </w:r>
      <w:r>
        <w:rPr>
          <w:bCs/>
        </w:rPr>
        <w:t>playback</w:t>
      </w:r>
      <w:r w:rsidRPr="00D92429">
        <w:rPr>
          <w:bCs/>
        </w:rPr>
        <w:t xml:space="preserve"> any bitstream that is conforming to a certain Operation Point.</w:t>
      </w:r>
    </w:p>
    <w:p w14:paraId="39E84C13" w14:textId="6255B155" w:rsidR="00B02A85" w:rsidRPr="00B02A85" w:rsidRDefault="00E26543" w:rsidP="00E26543">
      <w:r w:rsidRPr="0082766D">
        <w:rPr>
          <w:bCs/>
        </w:rPr>
        <w:t>The integration of each Operation Point in 5G Media Streaming</w:t>
      </w:r>
      <w:r>
        <w:rPr>
          <w:bCs/>
        </w:rPr>
        <w:t xml:space="preserve"> as defined in TS26.501 [2].</w:t>
      </w:r>
    </w:p>
    <w:p w14:paraId="0B29E13A" w14:textId="5AD93862" w:rsidR="00FA0389" w:rsidRDefault="00B02A85" w:rsidP="00FA0389">
      <w:pPr>
        <w:pStyle w:val="Heading1"/>
      </w:pPr>
      <w:bookmarkStart w:id="19" w:name="_Toc13151668"/>
      <w:bookmarkStart w:id="20" w:name="_Toc24621788"/>
      <w:r>
        <w:t>5</w:t>
      </w:r>
      <w:r w:rsidR="00FA0389" w:rsidRPr="00A366F3">
        <w:tab/>
      </w:r>
      <w:r w:rsidR="00FA0389">
        <w:t xml:space="preserve">Media </w:t>
      </w:r>
      <w:r w:rsidR="001820C1">
        <w:t xml:space="preserve">Decoding </w:t>
      </w:r>
      <w:r w:rsidR="00FA0389">
        <w:t>Capabilities</w:t>
      </w:r>
      <w:bookmarkEnd w:id="19"/>
      <w:bookmarkEnd w:id="20"/>
    </w:p>
    <w:p w14:paraId="0604C422" w14:textId="18179E67" w:rsidR="005909FF" w:rsidRDefault="00B02A85" w:rsidP="005909FF">
      <w:pPr>
        <w:pStyle w:val="Heading2"/>
      </w:pPr>
      <w:bookmarkStart w:id="21" w:name="_Toc13151669"/>
      <w:bookmarkStart w:id="22" w:name="_Toc24621789"/>
      <w:r>
        <w:t>5</w:t>
      </w:r>
      <w:r w:rsidR="005909FF" w:rsidRPr="00A366F3">
        <w:t>.1</w:t>
      </w:r>
      <w:r w:rsidR="005909FF" w:rsidRPr="00A366F3">
        <w:tab/>
        <w:t>Introduction</w:t>
      </w:r>
      <w:bookmarkEnd w:id="21"/>
      <w:bookmarkEnd w:id="22"/>
    </w:p>
    <w:p w14:paraId="5D24867F" w14:textId="176BEA41" w:rsidR="00B11B54" w:rsidRPr="00B11B54" w:rsidRDefault="00B11B54" w:rsidP="00B11B54">
      <w:r>
        <w:t>This clause documents speech and audio media capabilities</w:t>
      </w:r>
      <w:r w:rsidR="001820C1">
        <w:t xml:space="preserve"> in terms of decoding capabilities.</w:t>
      </w:r>
    </w:p>
    <w:p w14:paraId="24037D3C" w14:textId="2E9A3A30" w:rsidR="00456692" w:rsidRDefault="00456692" w:rsidP="002D4E4F">
      <w:pPr>
        <w:pStyle w:val="Heading2"/>
      </w:pPr>
      <w:bookmarkStart w:id="23" w:name="_Toc13151670"/>
      <w:bookmarkStart w:id="24" w:name="_Toc24621790"/>
      <w:r>
        <w:lastRenderedPageBreak/>
        <w:t>5</w:t>
      </w:r>
      <w:r w:rsidRPr="00A366F3">
        <w:t>.</w:t>
      </w:r>
      <w:r>
        <w:t>2</w:t>
      </w:r>
      <w:r w:rsidRPr="00A366F3">
        <w:tab/>
      </w:r>
      <w:r>
        <w:t>Speech Media Decoding Capabilities</w:t>
      </w:r>
      <w:bookmarkEnd w:id="23"/>
      <w:bookmarkEnd w:id="24"/>
    </w:p>
    <w:p w14:paraId="34E81BC6" w14:textId="044555D7" w:rsidR="00456692" w:rsidRPr="00BB4201" w:rsidRDefault="00456692" w:rsidP="00456692">
      <w:r>
        <w:t>The following speech media decoding capabilities are defined:</w:t>
      </w:r>
    </w:p>
    <w:p w14:paraId="477E3E84" w14:textId="1C6A2C14" w:rsidR="00456692" w:rsidRDefault="00456692" w:rsidP="00ED358D">
      <w:pPr>
        <w:pStyle w:val="B1"/>
      </w:pPr>
      <w:r>
        <w:t>-</w:t>
      </w:r>
      <w:r>
        <w:tab/>
      </w:r>
      <w:r w:rsidRPr="00ED358D">
        <w:rPr>
          <w:i/>
        </w:rPr>
        <w:t>AMR</w:t>
      </w:r>
      <w:r>
        <w:t xml:space="preserve">: All decoding requirements for the AMR speech codec as specified in 3GPP TS 26.071 [3], 3GPP TS 26.090 [4], 3GPP TS 26.073 [5] and 3GPP TS 26.104 [6]) including all 8 modes and source-controlled rate operation </w:t>
      </w:r>
      <w:r>
        <w:rPr>
          <w:cs/>
        </w:rPr>
        <w:t>‎</w:t>
      </w:r>
      <w:r>
        <w:t>3GPP TS 26.093 [7].</w:t>
      </w:r>
    </w:p>
    <w:p w14:paraId="513121A6" w14:textId="77777777" w:rsidR="00456692" w:rsidRDefault="00456692" w:rsidP="00456692">
      <w:pPr>
        <w:pStyle w:val="B1"/>
      </w:pPr>
      <w:r>
        <w:t>-</w:t>
      </w:r>
      <w:r>
        <w:tab/>
      </w:r>
      <w:r w:rsidRPr="0082766D">
        <w:rPr>
          <w:i/>
          <w:iCs/>
        </w:rPr>
        <w:t>AMR-WB</w:t>
      </w:r>
      <w:r>
        <w:t xml:space="preserve">: All decoding requirements for the AMR-WB codec as specified in 3GPP TS 26.171 </w:t>
      </w:r>
      <w:r>
        <w:rPr>
          <w:cs/>
        </w:rPr>
        <w:t>‎‎</w:t>
      </w:r>
      <w:r>
        <w:t xml:space="preserve">[8], 3GPP TS 26.190 </w:t>
      </w:r>
      <w:r>
        <w:rPr>
          <w:cs/>
        </w:rPr>
        <w:t>‎</w:t>
      </w:r>
      <w:r>
        <w:t xml:space="preserve">[9], 3GPP TS 26.173 </w:t>
      </w:r>
      <w:r>
        <w:rPr>
          <w:cs/>
        </w:rPr>
        <w:t>‎</w:t>
      </w:r>
      <w:r>
        <w:t xml:space="preserve">[10] and 3GPP TS 26.204 [11] including all 9 modes and source-controlled rate operation </w:t>
      </w:r>
      <w:r>
        <w:rPr>
          <w:cs/>
        </w:rPr>
        <w:t>‎</w:t>
      </w:r>
      <w:r>
        <w:t xml:space="preserve">3GPP TS 26.193 [12]. </w:t>
      </w:r>
    </w:p>
    <w:p w14:paraId="64E4B305" w14:textId="77777777" w:rsidR="00456692" w:rsidRPr="001F303D" w:rsidRDefault="00456692" w:rsidP="00456692">
      <w:pPr>
        <w:pStyle w:val="B1"/>
      </w:pPr>
      <w:r>
        <w:t>-</w:t>
      </w:r>
      <w:r>
        <w:tab/>
      </w:r>
      <w:r w:rsidRPr="0082766D">
        <w:rPr>
          <w:i/>
          <w:iCs/>
        </w:rPr>
        <w:t>EVS</w:t>
      </w:r>
      <w:r>
        <w:t>: All decoding requirements for the EVS codec as specified in 3GPP TS 26.441 [13], 3GPP TS 26.445 [16], 3GPP TS 26.442 [14] and 3GPP TS 26.443 [15] as described below including functions for backwards compatibility with AMR-WB (3GPP TS 26.446 [17]) and discontinuous transmission (3GPP TS 26.450 [18]).</w:t>
      </w:r>
    </w:p>
    <w:p w14:paraId="34B4BF3A" w14:textId="6DB71811" w:rsidR="00456692" w:rsidRDefault="00456692" w:rsidP="002D4E4F">
      <w:pPr>
        <w:pStyle w:val="Heading2"/>
      </w:pPr>
      <w:bookmarkStart w:id="25" w:name="_Toc13151671"/>
      <w:bookmarkStart w:id="26" w:name="_Toc24621791"/>
      <w:r>
        <w:t>5</w:t>
      </w:r>
      <w:r w:rsidRPr="00A366F3">
        <w:t>.</w:t>
      </w:r>
      <w:r>
        <w:t>3</w:t>
      </w:r>
      <w:r w:rsidRPr="00A366F3">
        <w:tab/>
      </w:r>
      <w:r>
        <w:t>Audio Media Decoding Capabilities</w:t>
      </w:r>
      <w:bookmarkEnd w:id="25"/>
      <w:bookmarkEnd w:id="26"/>
    </w:p>
    <w:p w14:paraId="1518E9F1" w14:textId="49D10451" w:rsidR="00456692" w:rsidRPr="006620B9" w:rsidRDefault="00456692" w:rsidP="00456692">
      <w:r>
        <w:t>The following audio media decoding capabilities are defined:</w:t>
      </w:r>
    </w:p>
    <w:p w14:paraId="5243487B" w14:textId="758EBE11" w:rsidR="00456692" w:rsidRDefault="00456692" w:rsidP="00ED358D">
      <w:pPr>
        <w:pStyle w:val="B1"/>
      </w:pPr>
      <w:r>
        <w:t>-</w:t>
      </w:r>
      <w:r>
        <w:tab/>
      </w:r>
      <w:r w:rsidRPr="00456692">
        <w:rPr>
          <w:i/>
          <w:iCs/>
        </w:rPr>
        <w:t>eAAC+</w:t>
      </w:r>
      <w:r>
        <w:t xml:space="preserve">: All decoding requirements for the </w:t>
      </w:r>
      <w:r w:rsidR="00B6633B">
        <w:t>e</w:t>
      </w:r>
      <w:r>
        <w:t>AAC+ audio codec as specified in 3GPP TS 26.401 [19], 3GPP TS 26.402 [20], 3GPP TS 26.410 [24] and 3GPP TS 26.411 [25].</w:t>
      </w:r>
    </w:p>
    <w:p w14:paraId="5E428283" w14:textId="79DBF761" w:rsidR="00FA0389" w:rsidRDefault="00456692" w:rsidP="00456692">
      <w:pPr>
        <w:pStyle w:val="B1"/>
      </w:pPr>
      <w:r>
        <w:t>-</w:t>
      </w:r>
      <w:r>
        <w:tab/>
      </w:r>
      <w:r w:rsidRPr="00456692">
        <w:rPr>
          <w:i/>
          <w:iCs/>
        </w:rPr>
        <w:t>AMR-WB+</w:t>
      </w:r>
      <w:r>
        <w:t xml:space="preserve">: All decoding requirements for the </w:t>
      </w:r>
      <w:r w:rsidR="005F2A60">
        <w:t>AMR-WB</w:t>
      </w:r>
      <w:r>
        <w:t>+ audio codec as specified i</w:t>
      </w:r>
      <w:r w:rsidR="00663F27">
        <w:t>n 3GPP TS 26.</w:t>
      </w:r>
      <w:r w:rsidR="003B22E4">
        <w:t>290</w:t>
      </w:r>
      <w:r w:rsidR="00663F27">
        <w:t xml:space="preserve"> </w:t>
      </w:r>
      <w:r w:rsidR="00663F27">
        <w:rPr>
          <w:cs/>
        </w:rPr>
        <w:t>‎‎</w:t>
      </w:r>
      <w:r w:rsidR="00663F27">
        <w:t>[</w:t>
      </w:r>
      <w:r w:rsidR="003B22E4">
        <w:t>26</w:t>
      </w:r>
      <w:r w:rsidR="00663F27">
        <w:t>], 3GPP TS 26.</w:t>
      </w:r>
      <w:r w:rsidR="008C650B">
        <w:t>304</w:t>
      </w:r>
      <w:r w:rsidR="00663F27">
        <w:t xml:space="preserve"> </w:t>
      </w:r>
      <w:r w:rsidR="00663F27">
        <w:rPr>
          <w:cs/>
        </w:rPr>
        <w:t>‎</w:t>
      </w:r>
      <w:r w:rsidR="00663F27">
        <w:t>[</w:t>
      </w:r>
      <w:r w:rsidR="008C650B">
        <w:t>27</w:t>
      </w:r>
      <w:r w:rsidR="00663F27">
        <w:t>] and 3GPP TS 26.2</w:t>
      </w:r>
      <w:r w:rsidR="008C650B">
        <w:t>73</w:t>
      </w:r>
      <w:r w:rsidR="00663F27">
        <w:t> [</w:t>
      </w:r>
      <w:r w:rsidR="008C650B">
        <w:t>28</w:t>
      </w:r>
      <w:r w:rsidR="00663F27">
        <w:t>].</w:t>
      </w:r>
    </w:p>
    <w:p w14:paraId="1E7046A9" w14:textId="50B85363" w:rsidR="00B831F5" w:rsidRPr="00FA0389" w:rsidRDefault="00B831F5" w:rsidP="002D4E4F">
      <w:pPr>
        <w:pStyle w:val="B1"/>
      </w:pPr>
    </w:p>
    <w:p w14:paraId="6E860838" w14:textId="602FAA3C" w:rsidR="00900E37" w:rsidRPr="00A366F3" w:rsidRDefault="008C1586" w:rsidP="00900E37">
      <w:pPr>
        <w:pStyle w:val="Heading1"/>
      </w:pPr>
      <w:bookmarkStart w:id="27" w:name="_Toc13151672"/>
      <w:bookmarkStart w:id="28" w:name="_Toc24621792"/>
      <w:r>
        <w:t>6</w:t>
      </w:r>
      <w:r w:rsidR="00900E37" w:rsidRPr="00A366F3">
        <w:tab/>
        <w:t>Operation Points</w:t>
      </w:r>
      <w:bookmarkEnd w:id="17"/>
      <w:bookmarkEnd w:id="27"/>
      <w:bookmarkEnd w:id="28"/>
    </w:p>
    <w:p w14:paraId="077959D7" w14:textId="77777777" w:rsidR="008A2F07" w:rsidRPr="00A366F3" w:rsidRDefault="008A2F07" w:rsidP="008A2F07">
      <w:pPr>
        <w:pStyle w:val="Heading2"/>
      </w:pPr>
      <w:bookmarkStart w:id="29" w:name="_Toc532319851"/>
      <w:bookmarkStart w:id="30" w:name="_Toc13151673"/>
      <w:bookmarkStart w:id="31" w:name="_Toc532319955"/>
      <w:bookmarkStart w:id="32" w:name="_Toc24621793"/>
      <w:r>
        <w:t>6</w:t>
      </w:r>
      <w:r w:rsidRPr="00A366F3">
        <w:t>.1</w:t>
      </w:r>
      <w:r w:rsidRPr="00A366F3">
        <w:tab/>
        <w:t>Introduction</w:t>
      </w:r>
      <w:bookmarkEnd w:id="29"/>
      <w:bookmarkEnd w:id="30"/>
      <w:bookmarkEnd w:id="32"/>
    </w:p>
    <w:p w14:paraId="5578326B" w14:textId="64D91A23" w:rsidR="008A2F07" w:rsidRDefault="008A2F07" w:rsidP="008A2F07">
      <w:r w:rsidRPr="00A366F3">
        <w:t xml:space="preserve">The </w:t>
      </w:r>
      <w:r>
        <w:t>speech and audio</w:t>
      </w:r>
      <w:r w:rsidRPr="00A366F3">
        <w:t xml:space="preserve"> Operation Points defined in this clause are primarily </w:t>
      </w:r>
      <w:r>
        <w:t>introduced</w:t>
      </w:r>
      <w:r w:rsidRPr="00A366F3">
        <w:t xml:space="preserve"> in order to </w:t>
      </w:r>
      <w:r>
        <w:t>be used as</w:t>
      </w:r>
      <w:r w:rsidRPr="00A366F3">
        <w:t xml:space="preserve"> content format </w:t>
      </w:r>
      <w:r>
        <w:t>in the context of 5G Media Streaming, but not restricted to this use case</w:t>
      </w:r>
      <w:r w:rsidRPr="00A366F3">
        <w:t xml:space="preserve">. </w:t>
      </w:r>
    </w:p>
    <w:p w14:paraId="7F331E3D" w14:textId="77777777" w:rsidR="008A2F07" w:rsidRDefault="008A2F07" w:rsidP="008A2F07">
      <w:r>
        <w:t>An operation point is a combination of rendering formats and media decoding capabilities</w:t>
      </w:r>
      <w:r w:rsidRPr="00A366F3">
        <w:t>.</w:t>
      </w:r>
      <w:r>
        <w:t xml:space="preserve"> </w:t>
      </w:r>
    </w:p>
    <w:p w14:paraId="671C1586" w14:textId="77777777" w:rsidR="008A2F07" w:rsidRPr="00A366F3" w:rsidRDefault="008A2F07" w:rsidP="008A2F07">
      <w:r>
        <w:t>F</w:t>
      </w:r>
      <w:r w:rsidRPr="00A366F3">
        <w:t xml:space="preserve">or each Operation Point, Bitstream and Receiver requirements are detailed in </w:t>
      </w:r>
      <w:r>
        <w:t>the remainder of clause 6.</w:t>
      </w:r>
    </w:p>
    <w:p w14:paraId="3B72B030" w14:textId="77777777" w:rsidR="008A2F07" w:rsidRPr="00A366F3" w:rsidRDefault="008A2F07" w:rsidP="008A2F07">
      <w:r w:rsidRPr="00A366F3">
        <w:rPr>
          <w:lang w:eastAsia="en-GB"/>
        </w:rPr>
        <w:t xml:space="preserve">Table </w:t>
      </w:r>
      <w:r>
        <w:rPr>
          <w:lang w:eastAsia="en-GB"/>
        </w:rPr>
        <w:t>6.</w:t>
      </w:r>
      <w:r w:rsidRPr="00A366F3">
        <w:rPr>
          <w:lang w:eastAsia="en-GB"/>
        </w:rPr>
        <w:t>1 provides an overview of the Operation Points defined in the present document.</w:t>
      </w:r>
    </w:p>
    <w:p w14:paraId="39DDFA9A" w14:textId="77CC94BE" w:rsidR="008A2F07" w:rsidRPr="00A366F3" w:rsidRDefault="008A2F07" w:rsidP="008A2F07">
      <w:pPr>
        <w:pStyle w:val="TH"/>
      </w:pPr>
      <w:r w:rsidRPr="00A366F3">
        <w:t xml:space="preserve">Table </w:t>
      </w:r>
      <w:r>
        <w:t>6.</w:t>
      </w:r>
      <w:r w:rsidRPr="00A366F3">
        <w:t xml:space="preserve">1: </w:t>
      </w:r>
      <w:r>
        <w:t>Speech and Audio</w:t>
      </w:r>
      <w:r w:rsidRPr="00A366F3">
        <w:t xml:space="preserve"> Operation Points</w:t>
      </w:r>
    </w:p>
    <w:tbl>
      <w:tblPr>
        <w:tblW w:w="5000" w:type="pct"/>
        <w:jc w:val="center"/>
        <w:tblBorders>
          <w:left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67"/>
        <w:gridCol w:w="3483"/>
        <w:gridCol w:w="2127"/>
        <w:gridCol w:w="1554"/>
      </w:tblGrid>
      <w:tr w:rsidR="001A1740" w:rsidRPr="00A366F3" w14:paraId="3A0F5F94" w14:textId="77777777" w:rsidTr="0082766D">
        <w:trPr>
          <w:jc w:val="center"/>
        </w:trPr>
        <w:tc>
          <w:tcPr>
            <w:tcW w:w="1281" w:type="pct"/>
            <w:tcBorders>
              <w:top w:val="single" w:sz="4" w:space="0" w:color="auto"/>
              <w:bottom w:val="single" w:sz="4" w:space="0" w:color="auto"/>
            </w:tcBorders>
            <w:shd w:val="clear" w:color="auto" w:fill="D9D9D9"/>
          </w:tcPr>
          <w:p w14:paraId="13E3C5A2" w14:textId="77777777" w:rsidR="008A2F07" w:rsidRPr="00A366F3" w:rsidRDefault="008A2F07" w:rsidP="0082766D">
            <w:pPr>
              <w:pStyle w:val="TAH"/>
              <w:keepNext w:val="0"/>
              <w:keepLines w:val="0"/>
              <w:tabs>
                <w:tab w:val="left" w:pos="9639"/>
              </w:tabs>
            </w:pPr>
            <w:r w:rsidRPr="00A366F3">
              <w:t>Operation Point name</w:t>
            </w:r>
          </w:p>
        </w:tc>
        <w:tc>
          <w:tcPr>
            <w:tcW w:w="1808" w:type="pct"/>
            <w:tcBorders>
              <w:top w:val="single" w:sz="4" w:space="0" w:color="auto"/>
              <w:bottom w:val="single" w:sz="4" w:space="0" w:color="auto"/>
            </w:tcBorders>
            <w:shd w:val="clear" w:color="auto" w:fill="D9D9D9"/>
          </w:tcPr>
          <w:p w14:paraId="2421899B" w14:textId="7E7329AA" w:rsidR="008A2F07" w:rsidRPr="00A366F3" w:rsidRDefault="008A2F07" w:rsidP="0082766D">
            <w:pPr>
              <w:pStyle w:val="TAH"/>
              <w:keepNext w:val="0"/>
              <w:keepLines w:val="0"/>
              <w:tabs>
                <w:tab w:val="left" w:pos="9639"/>
              </w:tabs>
            </w:pPr>
            <w:r>
              <w:t xml:space="preserve">Format Properties </w:t>
            </w:r>
          </w:p>
        </w:tc>
        <w:tc>
          <w:tcPr>
            <w:tcW w:w="1104" w:type="pct"/>
            <w:tcBorders>
              <w:top w:val="single" w:sz="4" w:space="0" w:color="auto"/>
              <w:bottom w:val="single" w:sz="4" w:space="0" w:color="auto"/>
            </w:tcBorders>
            <w:shd w:val="clear" w:color="auto" w:fill="D9D9D9"/>
          </w:tcPr>
          <w:p w14:paraId="35A8CA2A" w14:textId="3817D17F" w:rsidR="008A2F07" w:rsidRPr="00A366F3" w:rsidRDefault="008A2F07" w:rsidP="0082766D">
            <w:pPr>
              <w:pStyle w:val="TAH"/>
              <w:keepNext w:val="0"/>
              <w:keepLines w:val="0"/>
              <w:tabs>
                <w:tab w:val="left" w:pos="9639"/>
              </w:tabs>
            </w:pPr>
            <w:r>
              <w:t>Decoding Capabilities</w:t>
            </w:r>
          </w:p>
        </w:tc>
        <w:tc>
          <w:tcPr>
            <w:tcW w:w="807" w:type="pct"/>
            <w:tcBorders>
              <w:top w:val="single" w:sz="4" w:space="0" w:color="auto"/>
              <w:bottom w:val="single" w:sz="4" w:space="0" w:color="auto"/>
            </w:tcBorders>
            <w:shd w:val="clear" w:color="auto" w:fill="D9D9D9"/>
          </w:tcPr>
          <w:p w14:paraId="27607258" w14:textId="77777777" w:rsidR="008A2F07" w:rsidRDefault="008A2F07" w:rsidP="0082766D">
            <w:pPr>
              <w:pStyle w:val="TAH"/>
              <w:keepNext w:val="0"/>
              <w:keepLines w:val="0"/>
              <w:tabs>
                <w:tab w:val="left" w:pos="9639"/>
              </w:tabs>
            </w:pPr>
            <w:r>
              <w:t>Reference</w:t>
            </w:r>
          </w:p>
        </w:tc>
      </w:tr>
      <w:tr w:rsidR="001A1740" w:rsidRPr="00A366F3" w14:paraId="4ED6E8AA" w14:textId="77777777" w:rsidTr="0082766D">
        <w:trPr>
          <w:jc w:val="center"/>
        </w:trPr>
        <w:tc>
          <w:tcPr>
            <w:tcW w:w="1281" w:type="pct"/>
          </w:tcPr>
          <w:p w14:paraId="7AD280C9" w14:textId="15053BC5" w:rsidR="008A2F07" w:rsidRPr="00A366F3" w:rsidRDefault="008A2F07" w:rsidP="00ED358D">
            <w:pPr>
              <w:pStyle w:val="TAL"/>
              <w:keepNext w:val="0"/>
              <w:keepLines w:val="0"/>
              <w:tabs>
                <w:tab w:val="left" w:pos="9639"/>
              </w:tabs>
            </w:pPr>
            <w:r>
              <w:t>AMR speech</w:t>
            </w:r>
          </w:p>
        </w:tc>
        <w:tc>
          <w:tcPr>
            <w:tcW w:w="1808" w:type="pct"/>
          </w:tcPr>
          <w:p w14:paraId="78A39EEB" w14:textId="212F180A" w:rsidR="008A2F07" w:rsidRPr="00A366F3" w:rsidRDefault="008A2F07" w:rsidP="0082766D">
            <w:pPr>
              <w:pStyle w:val="TAL"/>
              <w:keepNext w:val="0"/>
              <w:keepLines w:val="0"/>
              <w:tabs>
                <w:tab w:val="left" w:pos="9639"/>
              </w:tabs>
            </w:pPr>
            <w:r>
              <w:t>Sampling frequency: 8 kHz</w:t>
            </w:r>
          </w:p>
        </w:tc>
        <w:tc>
          <w:tcPr>
            <w:tcW w:w="1104" w:type="pct"/>
          </w:tcPr>
          <w:p w14:paraId="38149FF9" w14:textId="26BA0410" w:rsidR="008A2F07" w:rsidRPr="00ED358D" w:rsidRDefault="008A2F07" w:rsidP="0082766D">
            <w:pPr>
              <w:pStyle w:val="TAL"/>
              <w:keepNext w:val="0"/>
              <w:keepLines w:val="0"/>
              <w:tabs>
                <w:tab w:val="left" w:pos="9639"/>
              </w:tabs>
              <w:rPr>
                <w:i/>
              </w:rPr>
            </w:pPr>
            <w:r w:rsidRPr="0082766D">
              <w:rPr>
                <w:i/>
                <w:iCs/>
              </w:rPr>
              <w:t>AMR</w:t>
            </w:r>
          </w:p>
        </w:tc>
        <w:tc>
          <w:tcPr>
            <w:tcW w:w="807" w:type="pct"/>
          </w:tcPr>
          <w:p w14:paraId="0A49DE04" w14:textId="493A97C7" w:rsidR="008A2F07" w:rsidRPr="00A366F3" w:rsidRDefault="008A2F07" w:rsidP="00ED358D">
            <w:pPr>
              <w:pStyle w:val="TAL"/>
              <w:keepNext w:val="0"/>
              <w:keepLines w:val="0"/>
              <w:tabs>
                <w:tab w:val="left" w:pos="9639"/>
              </w:tabs>
            </w:pPr>
            <w:r>
              <w:t>6.2.2</w:t>
            </w:r>
          </w:p>
        </w:tc>
      </w:tr>
      <w:tr w:rsidR="001A1740" w:rsidRPr="00A366F3" w14:paraId="01CBD550" w14:textId="77777777" w:rsidTr="0082766D">
        <w:trPr>
          <w:jc w:val="center"/>
        </w:trPr>
        <w:tc>
          <w:tcPr>
            <w:tcW w:w="1281" w:type="pct"/>
          </w:tcPr>
          <w:p w14:paraId="25A897DA" w14:textId="77777777" w:rsidR="008A2F07" w:rsidRPr="00A366F3" w:rsidRDefault="008A2F07" w:rsidP="0082766D">
            <w:pPr>
              <w:pStyle w:val="TAL"/>
              <w:keepNext w:val="0"/>
              <w:keepLines w:val="0"/>
              <w:tabs>
                <w:tab w:val="left" w:pos="9639"/>
              </w:tabs>
            </w:pPr>
            <w:r>
              <w:t>AMR-WB speech</w:t>
            </w:r>
          </w:p>
        </w:tc>
        <w:tc>
          <w:tcPr>
            <w:tcW w:w="1808" w:type="pct"/>
          </w:tcPr>
          <w:p w14:paraId="4FD654B8" w14:textId="77777777" w:rsidR="008A2F07" w:rsidRPr="00A366F3" w:rsidRDefault="008A2F07" w:rsidP="0082766D">
            <w:pPr>
              <w:pStyle w:val="TAL"/>
              <w:keepNext w:val="0"/>
              <w:keepLines w:val="0"/>
              <w:tabs>
                <w:tab w:val="left" w:pos="9639"/>
              </w:tabs>
            </w:pPr>
            <w:r>
              <w:t>Sampling frequency: 16 kHz</w:t>
            </w:r>
          </w:p>
        </w:tc>
        <w:tc>
          <w:tcPr>
            <w:tcW w:w="1104" w:type="pct"/>
          </w:tcPr>
          <w:p w14:paraId="6C7CFE78" w14:textId="77777777" w:rsidR="008A2F07" w:rsidRPr="00ED358D" w:rsidRDefault="008A2F07" w:rsidP="0082766D">
            <w:pPr>
              <w:pStyle w:val="TAL"/>
              <w:keepNext w:val="0"/>
              <w:keepLines w:val="0"/>
              <w:tabs>
                <w:tab w:val="left" w:pos="9639"/>
              </w:tabs>
              <w:rPr>
                <w:i/>
              </w:rPr>
            </w:pPr>
            <w:r w:rsidRPr="0082766D">
              <w:rPr>
                <w:i/>
                <w:iCs/>
              </w:rPr>
              <w:t>AMR-WB</w:t>
            </w:r>
          </w:p>
        </w:tc>
        <w:tc>
          <w:tcPr>
            <w:tcW w:w="807" w:type="pct"/>
          </w:tcPr>
          <w:p w14:paraId="123B2374" w14:textId="77777777" w:rsidR="008A2F07" w:rsidRPr="00A366F3" w:rsidRDefault="008A2F07" w:rsidP="0082766D">
            <w:pPr>
              <w:pStyle w:val="TAL"/>
              <w:keepNext w:val="0"/>
              <w:keepLines w:val="0"/>
              <w:tabs>
                <w:tab w:val="left" w:pos="9639"/>
              </w:tabs>
            </w:pPr>
            <w:r>
              <w:t>6.2.3</w:t>
            </w:r>
          </w:p>
        </w:tc>
      </w:tr>
      <w:tr w:rsidR="001A1740" w:rsidRPr="00A366F3" w14:paraId="61B0B78A" w14:textId="77777777" w:rsidTr="0082766D">
        <w:trPr>
          <w:jc w:val="center"/>
        </w:trPr>
        <w:tc>
          <w:tcPr>
            <w:tcW w:w="1281" w:type="pct"/>
          </w:tcPr>
          <w:p w14:paraId="03C30C13" w14:textId="77777777" w:rsidR="008A2F07" w:rsidRPr="00A366F3" w:rsidRDefault="008A2F07" w:rsidP="0082766D">
            <w:pPr>
              <w:pStyle w:val="TAL"/>
              <w:keepNext w:val="0"/>
              <w:keepLines w:val="0"/>
              <w:tabs>
                <w:tab w:val="left" w:pos="9639"/>
              </w:tabs>
            </w:pPr>
            <w:r>
              <w:t>EVS mono</w:t>
            </w:r>
          </w:p>
        </w:tc>
        <w:tc>
          <w:tcPr>
            <w:tcW w:w="1808" w:type="pct"/>
          </w:tcPr>
          <w:p w14:paraId="6CB2D63F" w14:textId="77777777" w:rsidR="008A2F07" w:rsidRPr="00A366F3" w:rsidRDefault="008A2F07" w:rsidP="0082766D">
            <w:pPr>
              <w:pStyle w:val="TAL"/>
              <w:keepNext w:val="0"/>
              <w:keepLines w:val="0"/>
              <w:tabs>
                <w:tab w:val="left" w:pos="9639"/>
              </w:tabs>
            </w:pPr>
            <w:r>
              <w:t>Sampling frequency: 8, 16, 32, 48 kHz</w:t>
            </w:r>
          </w:p>
        </w:tc>
        <w:tc>
          <w:tcPr>
            <w:tcW w:w="1104" w:type="pct"/>
          </w:tcPr>
          <w:p w14:paraId="23D21934" w14:textId="77777777" w:rsidR="008A2F07" w:rsidRPr="00ED358D" w:rsidRDefault="008A2F07" w:rsidP="0082766D">
            <w:pPr>
              <w:pStyle w:val="TAL"/>
              <w:keepNext w:val="0"/>
              <w:keepLines w:val="0"/>
              <w:tabs>
                <w:tab w:val="left" w:pos="9639"/>
              </w:tabs>
              <w:rPr>
                <w:i/>
              </w:rPr>
            </w:pPr>
            <w:r w:rsidRPr="0082766D">
              <w:rPr>
                <w:i/>
                <w:iCs/>
              </w:rPr>
              <w:t>EVS</w:t>
            </w:r>
          </w:p>
        </w:tc>
        <w:tc>
          <w:tcPr>
            <w:tcW w:w="807" w:type="pct"/>
          </w:tcPr>
          <w:p w14:paraId="4E1DA0DA" w14:textId="77777777" w:rsidR="008A2F07" w:rsidRPr="00A366F3" w:rsidRDefault="008A2F07" w:rsidP="0082766D">
            <w:pPr>
              <w:pStyle w:val="TAL"/>
              <w:keepNext w:val="0"/>
              <w:keepLines w:val="0"/>
              <w:tabs>
                <w:tab w:val="left" w:pos="9639"/>
              </w:tabs>
            </w:pPr>
            <w:r>
              <w:t>6.2.4</w:t>
            </w:r>
          </w:p>
        </w:tc>
      </w:tr>
      <w:tr w:rsidR="001A1740" w:rsidRPr="00A366F3" w14:paraId="56DFE83A" w14:textId="77777777" w:rsidTr="0082766D">
        <w:trPr>
          <w:jc w:val="center"/>
        </w:trPr>
        <w:tc>
          <w:tcPr>
            <w:tcW w:w="1281" w:type="pct"/>
          </w:tcPr>
          <w:p w14:paraId="537E1BFF" w14:textId="77777777" w:rsidR="008A2F07" w:rsidRPr="00A366F3" w:rsidRDefault="008A2F07" w:rsidP="0082766D">
            <w:pPr>
              <w:pStyle w:val="TAL"/>
              <w:keepNext w:val="0"/>
              <w:keepLines w:val="0"/>
              <w:tabs>
                <w:tab w:val="left" w:pos="9639"/>
              </w:tabs>
            </w:pPr>
            <w:r>
              <w:t>[EVS dual-mono</w:t>
            </w:r>
          </w:p>
        </w:tc>
        <w:tc>
          <w:tcPr>
            <w:tcW w:w="1808" w:type="pct"/>
          </w:tcPr>
          <w:p w14:paraId="2804F0F0" w14:textId="77777777" w:rsidR="008A2F07" w:rsidRPr="00A366F3" w:rsidRDefault="008A2F07" w:rsidP="0082766D">
            <w:pPr>
              <w:pStyle w:val="TAL"/>
              <w:keepNext w:val="0"/>
              <w:keepLines w:val="0"/>
              <w:tabs>
                <w:tab w:val="left" w:pos="9639"/>
              </w:tabs>
            </w:pPr>
            <w:r>
              <w:t>Sampling frequency: 8, 16, 32, 48 kHz</w:t>
            </w:r>
          </w:p>
        </w:tc>
        <w:tc>
          <w:tcPr>
            <w:tcW w:w="1104" w:type="pct"/>
          </w:tcPr>
          <w:p w14:paraId="609BDEDC" w14:textId="77777777" w:rsidR="008A2F07" w:rsidRPr="00ED358D" w:rsidRDefault="008A2F07" w:rsidP="0082766D">
            <w:pPr>
              <w:pStyle w:val="TAL"/>
              <w:keepNext w:val="0"/>
              <w:keepLines w:val="0"/>
              <w:tabs>
                <w:tab w:val="left" w:pos="9639"/>
              </w:tabs>
              <w:rPr>
                <w:i/>
              </w:rPr>
            </w:pPr>
            <w:r>
              <w:rPr>
                <w:i/>
                <w:iCs/>
              </w:rPr>
              <w:t xml:space="preserve">Two times </w:t>
            </w:r>
            <w:r w:rsidRPr="0082766D">
              <w:rPr>
                <w:i/>
                <w:iCs/>
              </w:rPr>
              <w:t>EVS</w:t>
            </w:r>
          </w:p>
        </w:tc>
        <w:tc>
          <w:tcPr>
            <w:tcW w:w="807" w:type="pct"/>
          </w:tcPr>
          <w:p w14:paraId="56C17630" w14:textId="77777777" w:rsidR="008A2F07" w:rsidRPr="00A366F3" w:rsidRDefault="008A2F07" w:rsidP="0082766D">
            <w:pPr>
              <w:pStyle w:val="TAL"/>
              <w:keepNext w:val="0"/>
              <w:keepLines w:val="0"/>
              <w:tabs>
                <w:tab w:val="left" w:pos="9639"/>
              </w:tabs>
            </w:pPr>
            <w:r>
              <w:t>6.2.5]</w:t>
            </w:r>
          </w:p>
        </w:tc>
      </w:tr>
      <w:tr w:rsidR="001A1740" w:rsidRPr="00A366F3" w14:paraId="59A1670B" w14:textId="77777777" w:rsidTr="009F1569">
        <w:trPr>
          <w:jc w:val="center"/>
        </w:trPr>
        <w:tc>
          <w:tcPr>
            <w:tcW w:w="1281" w:type="pct"/>
            <w:tcBorders>
              <w:bottom w:val="single" w:sz="4" w:space="0" w:color="auto"/>
            </w:tcBorders>
            <w:shd w:val="clear" w:color="auto" w:fill="auto"/>
          </w:tcPr>
          <w:p w14:paraId="66DCDC46" w14:textId="77777777" w:rsidR="008A2F07" w:rsidRPr="00A366F3" w:rsidRDefault="008A2F07" w:rsidP="0082766D">
            <w:pPr>
              <w:pStyle w:val="TAL"/>
              <w:keepNext w:val="0"/>
              <w:keepLines w:val="0"/>
              <w:tabs>
                <w:tab w:val="left" w:pos="9639"/>
              </w:tabs>
            </w:pPr>
            <w:r>
              <w:t>eAAC+ stereo</w:t>
            </w:r>
          </w:p>
        </w:tc>
        <w:tc>
          <w:tcPr>
            <w:tcW w:w="1808" w:type="pct"/>
            <w:tcBorders>
              <w:bottom w:val="single" w:sz="4" w:space="0" w:color="auto"/>
            </w:tcBorders>
            <w:shd w:val="clear" w:color="auto" w:fill="auto"/>
          </w:tcPr>
          <w:p w14:paraId="41FB5627" w14:textId="4C635771" w:rsidR="008A2F07" w:rsidRPr="00A366F3" w:rsidRDefault="008A2F07" w:rsidP="0082766D">
            <w:pPr>
              <w:pStyle w:val="TAL"/>
              <w:keepNext w:val="0"/>
              <w:keepLines w:val="0"/>
              <w:tabs>
                <w:tab w:val="left" w:pos="9639"/>
              </w:tabs>
            </w:pPr>
            <w:r>
              <w:t>Sampling frequency: 32, 44.1, 48 kHz</w:t>
            </w:r>
          </w:p>
        </w:tc>
        <w:tc>
          <w:tcPr>
            <w:tcW w:w="1104" w:type="pct"/>
            <w:tcBorders>
              <w:bottom w:val="single" w:sz="4" w:space="0" w:color="auto"/>
            </w:tcBorders>
            <w:shd w:val="clear" w:color="auto" w:fill="auto"/>
          </w:tcPr>
          <w:p w14:paraId="6224DF25" w14:textId="77777777" w:rsidR="008A2F07" w:rsidRPr="00ED358D" w:rsidRDefault="008A2F07" w:rsidP="0082766D">
            <w:pPr>
              <w:pStyle w:val="TAL"/>
              <w:keepNext w:val="0"/>
              <w:keepLines w:val="0"/>
              <w:tabs>
                <w:tab w:val="left" w:pos="9639"/>
              </w:tabs>
              <w:rPr>
                <w:i/>
              </w:rPr>
            </w:pPr>
            <w:r>
              <w:rPr>
                <w:i/>
                <w:iCs/>
              </w:rPr>
              <w:t>e</w:t>
            </w:r>
            <w:r w:rsidRPr="0082766D">
              <w:rPr>
                <w:i/>
                <w:iCs/>
              </w:rPr>
              <w:t>AAC</w:t>
            </w:r>
            <w:r>
              <w:rPr>
                <w:i/>
                <w:iCs/>
              </w:rPr>
              <w:t>+</w:t>
            </w:r>
          </w:p>
        </w:tc>
        <w:tc>
          <w:tcPr>
            <w:tcW w:w="807" w:type="pct"/>
            <w:tcBorders>
              <w:bottom w:val="single" w:sz="4" w:space="0" w:color="auto"/>
            </w:tcBorders>
            <w:shd w:val="clear" w:color="auto" w:fill="auto"/>
          </w:tcPr>
          <w:p w14:paraId="3B918B7F" w14:textId="77777777" w:rsidR="008A2F07" w:rsidRPr="00A366F3" w:rsidRDefault="008A2F07" w:rsidP="0082766D">
            <w:pPr>
              <w:pStyle w:val="TAL"/>
              <w:keepNext w:val="0"/>
              <w:keepLines w:val="0"/>
              <w:tabs>
                <w:tab w:val="left" w:pos="9639"/>
              </w:tabs>
            </w:pPr>
            <w:r>
              <w:t>6.3.2</w:t>
            </w:r>
          </w:p>
        </w:tc>
      </w:tr>
      <w:tr w:rsidR="001A1740" w:rsidRPr="00A366F3" w14:paraId="27445FBF" w14:textId="77777777" w:rsidTr="009F1569">
        <w:trPr>
          <w:jc w:val="center"/>
        </w:trPr>
        <w:tc>
          <w:tcPr>
            <w:tcW w:w="1281" w:type="pct"/>
            <w:tcBorders>
              <w:top w:val="single" w:sz="4" w:space="0" w:color="auto"/>
              <w:bottom w:val="single" w:sz="4" w:space="0" w:color="auto"/>
            </w:tcBorders>
            <w:shd w:val="clear" w:color="auto" w:fill="auto"/>
          </w:tcPr>
          <w:p w14:paraId="1FFAFE05" w14:textId="77777777" w:rsidR="008A2F07" w:rsidRPr="006F7E21" w:rsidRDefault="008A2F07" w:rsidP="0082766D">
            <w:pPr>
              <w:pStyle w:val="TAL"/>
              <w:keepNext w:val="0"/>
              <w:keepLines w:val="0"/>
              <w:tabs>
                <w:tab w:val="left" w:pos="9639"/>
              </w:tabs>
            </w:pPr>
            <w:r w:rsidRPr="00B536F9">
              <w:t>AMR-WB+</w:t>
            </w:r>
          </w:p>
        </w:tc>
        <w:tc>
          <w:tcPr>
            <w:tcW w:w="1808" w:type="pct"/>
            <w:tcBorders>
              <w:top w:val="single" w:sz="4" w:space="0" w:color="auto"/>
              <w:bottom w:val="single" w:sz="4" w:space="0" w:color="auto"/>
            </w:tcBorders>
            <w:shd w:val="clear" w:color="auto" w:fill="auto"/>
          </w:tcPr>
          <w:p w14:paraId="7AEFC44E" w14:textId="1A1E6BD6" w:rsidR="008A2F07" w:rsidRPr="00B536F9" w:rsidRDefault="0040428E" w:rsidP="0082766D">
            <w:pPr>
              <w:pStyle w:val="TAL"/>
              <w:keepNext w:val="0"/>
              <w:keepLines w:val="0"/>
              <w:tabs>
                <w:tab w:val="left" w:pos="9639"/>
              </w:tabs>
            </w:pPr>
            <w:r w:rsidRPr="009F1569">
              <w:t xml:space="preserve">Sampling frequency: </w:t>
            </w:r>
            <w:bookmarkStart w:id="33" w:name="_Hlk22546119"/>
            <w:r w:rsidR="00E26439" w:rsidRPr="00B536F9">
              <w:t xml:space="preserve">8, </w:t>
            </w:r>
            <w:r w:rsidR="00E26439" w:rsidRPr="006F7E21">
              <w:t>16</w:t>
            </w:r>
            <w:r w:rsidR="00A4244D" w:rsidRPr="006F7E21">
              <w:t>,</w:t>
            </w:r>
            <w:r w:rsidR="00A4244D" w:rsidRPr="0044078F">
              <w:t xml:space="preserve"> </w:t>
            </w:r>
            <w:r w:rsidR="00E26439" w:rsidRPr="006B2E81">
              <w:t xml:space="preserve">32, </w:t>
            </w:r>
            <w:r w:rsidR="00A4244D" w:rsidRPr="006B2E81">
              <w:t>4</w:t>
            </w:r>
            <w:r w:rsidR="00A4244D" w:rsidRPr="00B536F9">
              <w:t xml:space="preserve">8 </w:t>
            </w:r>
            <w:r w:rsidR="00450268" w:rsidRPr="00B536F9">
              <w:t>kHz</w:t>
            </w:r>
            <w:bookmarkEnd w:id="33"/>
          </w:p>
        </w:tc>
        <w:tc>
          <w:tcPr>
            <w:tcW w:w="1104" w:type="pct"/>
            <w:tcBorders>
              <w:top w:val="single" w:sz="4" w:space="0" w:color="auto"/>
              <w:bottom w:val="single" w:sz="4" w:space="0" w:color="auto"/>
            </w:tcBorders>
            <w:shd w:val="clear" w:color="auto" w:fill="auto"/>
          </w:tcPr>
          <w:p w14:paraId="5B4AD0E8" w14:textId="1C1BA5CB" w:rsidR="008A2F07" w:rsidRPr="006F7E21" w:rsidRDefault="00572D92" w:rsidP="0082766D">
            <w:pPr>
              <w:pStyle w:val="TAL"/>
              <w:keepNext w:val="0"/>
              <w:keepLines w:val="0"/>
              <w:tabs>
                <w:tab w:val="left" w:pos="9639"/>
              </w:tabs>
              <w:rPr>
                <w:i/>
              </w:rPr>
            </w:pPr>
            <w:r w:rsidRPr="00B536F9">
              <w:rPr>
                <w:i/>
                <w:iCs/>
              </w:rPr>
              <w:t>AMR-WB+</w:t>
            </w:r>
          </w:p>
        </w:tc>
        <w:tc>
          <w:tcPr>
            <w:tcW w:w="807" w:type="pct"/>
            <w:tcBorders>
              <w:top w:val="single" w:sz="4" w:space="0" w:color="auto"/>
              <w:bottom w:val="single" w:sz="4" w:space="0" w:color="auto"/>
            </w:tcBorders>
            <w:shd w:val="clear" w:color="auto" w:fill="auto"/>
          </w:tcPr>
          <w:p w14:paraId="603D35C3" w14:textId="77777777" w:rsidR="008A2F07" w:rsidRDefault="008A2F07" w:rsidP="0082766D">
            <w:pPr>
              <w:pStyle w:val="TAL"/>
              <w:keepNext w:val="0"/>
              <w:keepLines w:val="0"/>
              <w:tabs>
                <w:tab w:val="left" w:pos="9639"/>
              </w:tabs>
            </w:pPr>
            <w:r w:rsidRPr="006F7E21">
              <w:t>6.3.3</w:t>
            </w:r>
          </w:p>
        </w:tc>
      </w:tr>
    </w:tbl>
    <w:p w14:paraId="4B5C4EE3" w14:textId="77777777" w:rsidR="008A2F07" w:rsidRDefault="008A2F07" w:rsidP="008A2F07">
      <w:pPr>
        <w:pStyle w:val="Heading2"/>
      </w:pPr>
      <w:bookmarkStart w:id="34" w:name="_Toc532319854"/>
      <w:bookmarkStart w:id="35" w:name="_Toc13151674"/>
      <w:bookmarkStart w:id="36" w:name="_Toc24621794"/>
      <w:r>
        <w:t>6.2</w:t>
      </w:r>
      <w:r w:rsidRPr="00A366F3">
        <w:tab/>
      </w:r>
      <w:r>
        <w:t>Speech</w:t>
      </w:r>
      <w:r w:rsidRPr="00A366F3">
        <w:t xml:space="preserve"> Operation Points</w:t>
      </w:r>
      <w:bookmarkEnd w:id="34"/>
      <w:bookmarkEnd w:id="35"/>
      <w:bookmarkEnd w:id="36"/>
    </w:p>
    <w:p w14:paraId="2F4B3EA5" w14:textId="6D3330D8" w:rsidR="008A2F07" w:rsidRDefault="008A2F07" w:rsidP="008A2F07">
      <w:pPr>
        <w:pStyle w:val="Heading3"/>
      </w:pPr>
      <w:bookmarkStart w:id="37" w:name="_Toc532319855"/>
      <w:bookmarkStart w:id="38" w:name="_Toc13151675"/>
      <w:bookmarkStart w:id="39" w:name="_Toc24621795"/>
      <w:r>
        <w:t>6</w:t>
      </w:r>
      <w:r w:rsidRPr="00A366F3">
        <w:t>.</w:t>
      </w:r>
      <w:r>
        <w:t>2</w:t>
      </w:r>
      <w:r w:rsidRPr="00A366F3">
        <w:t>.1</w:t>
      </w:r>
      <w:r w:rsidRPr="00A366F3">
        <w:tab/>
      </w:r>
      <w:bookmarkEnd w:id="37"/>
      <w:r>
        <w:t>Introduction</w:t>
      </w:r>
      <w:bookmarkEnd w:id="39"/>
    </w:p>
    <w:p w14:paraId="74AF1428" w14:textId="5FE5C89A" w:rsidR="008A2F07" w:rsidRPr="00D92429" w:rsidRDefault="008A2F07" w:rsidP="00ED358D">
      <w:r>
        <w:t xml:space="preserve">This clause defines speech operation points. For each operation point, the requirements </w:t>
      </w:r>
      <w:bookmarkEnd w:id="38"/>
      <w:r>
        <w:t>for the bitstream as well as for the receiver are defined.</w:t>
      </w:r>
    </w:p>
    <w:p w14:paraId="7BA54906" w14:textId="0D4D98C9" w:rsidR="008A2F07" w:rsidRDefault="008A2F07" w:rsidP="008A2F07">
      <w:pPr>
        <w:pStyle w:val="Heading3"/>
      </w:pPr>
      <w:bookmarkStart w:id="40" w:name="_Toc13151676"/>
      <w:bookmarkStart w:id="41" w:name="_Toc24621796"/>
      <w:r>
        <w:lastRenderedPageBreak/>
        <w:t>6</w:t>
      </w:r>
      <w:r w:rsidRPr="00A366F3">
        <w:t>.</w:t>
      </w:r>
      <w:r>
        <w:t>2</w:t>
      </w:r>
      <w:r w:rsidRPr="00A366F3">
        <w:t>.</w:t>
      </w:r>
      <w:r>
        <w:t>2</w:t>
      </w:r>
      <w:r w:rsidRPr="00A366F3">
        <w:tab/>
      </w:r>
      <w:r>
        <w:t>AMR</w:t>
      </w:r>
      <w:bookmarkEnd w:id="41"/>
    </w:p>
    <w:p w14:paraId="0EEF6D2F" w14:textId="56E3C9B3" w:rsidR="008A2F07" w:rsidRDefault="008A2F07" w:rsidP="008A2F07">
      <w:pPr>
        <w:pStyle w:val="Heading4"/>
      </w:pPr>
      <w:bookmarkStart w:id="42" w:name="_Toc24621797"/>
      <w:r>
        <w:t>6.2.2.1</w:t>
      </w:r>
      <w:r>
        <w:tab/>
        <w:t xml:space="preserve">Bitstream </w:t>
      </w:r>
      <w:r w:rsidR="00BE682F">
        <w:t xml:space="preserve">Encoding </w:t>
      </w:r>
      <w:r>
        <w:t>Requirements</w:t>
      </w:r>
      <w:bookmarkEnd w:id="40"/>
      <w:bookmarkEnd w:id="42"/>
    </w:p>
    <w:p w14:paraId="123C5D3F" w14:textId="354BD9F0" w:rsidR="008A2F07" w:rsidRDefault="008A2F07" w:rsidP="008A2F07">
      <w:r w:rsidRPr="00A366F3">
        <w:t xml:space="preserve">The following </w:t>
      </w:r>
      <w:r>
        <w:t>requirements</w:t>
      </w:r>
      <w:r w:rsidRPr="00A366F3">
        <w:t xml:space="preserve"> apply </w:t>
      </w:r>
      <w:r>
        <w:t>to</w:t>
      </w:r>
      <w:r w:rsidRPr="00A366F3">
        <w:t xml:space="preserve"> the </w:t>
      </w:r>
      <w:r>
        <w:rPr>
          <w:b/>
        </w:rPr>
        <w:t>AMR</w:t>
      </w:r>
      <w:r w:rsidRPr="00A366F3">
        <w:t xml:space="preserve"> Operation Point</w:t>
      </w:r>
      <w:r>
        <w:t>.</w:t>
      </w:r>
    </w:p>
    <w:p w14:paraId="30D20411" w14:textId="77777777" w:rsidR="008A2F07" w:rsidRDefault="008A2F07" w:rsidP="008A2F07">
      <w:pPr>
        <w:pStyle w:val="ListParagraph"/>
        <w:numPr>
          <w:ilvl w:val="0"/>
          <w:numId w:val="6"/>
        </w:numPr>
      </w:pPr>
      <w:r w:rsidRPr="00722CE9">
        <w:t xml:space="preserve">The sampling frequency shall be </w:t>
      </w:r>
      <w:r>
        <w:t>8</w:t>
      </w:r>
      <w:r w:rsidRPr="00722CE9">
        <w:t xml:space="preserve"> kHz.</w:t>
      </w:r>
    </w:p>
    <w:p w14:paraId="03F2D346" w14:textId="53C1EA00" w:rsidR="008A2F07" w:rsidRDefault="008A2F07" w:rsidP="008A2F07">
      <w:pPr>
        <w:pStyle w:val="ListParagraph"/>
        <w:numPr>
          <w:ilvl w:val="0"/>
          <w:numId w:val="6"/>
        </w:numPr>
      </w:pPr>
      <w:r>
        <w:t>The bitstream shall be encoded according to either 3GPP TS 26.073 [5]</w:t>
      </w:r>
      <w:r w:rsidR="007E4292" w:rsidRPr="009F1569">
        <w:rPr>
          <w:highlight w:val="yellow"/>
        </w:rPr>
        <w:t>[</w:t>
      </w:r>
      <w:r w:rsidRPr="009F1569">
        <w:rPr>
          <w:highlight w:val="yellow"/>
        </w:rPr>
        <w:t xml:space="preserve"> or 3GPP TS 26.104 [6]</w:t>
      </w:r>
      <w:r w:rsidR="007E4292" w:rsidRPr="009F1569">
        <w:rPr>
          <w:highlight w:val="yellow"/>
        </w:rPr>
        <w:t>]</w:t>
      </w:r>
      <w:r w:rsidRPr="009F1569">
        <w:rPr>
          <w:highlight w:val="yellow"/>
        </w:rPr>
        <w:t>.</w:t>
      </w:r>
    </w:p>
    <w:p w14:paraId="0938A2E1" w14:textId="77777777" w:rsidR="000440D3" w:rsidRDefault="008A2F07" w:rsidP="000440D3">
      <w:r w:rsidRPr="000440D3">
        <w:t>Note that the bitstream produced by the AMR encoder consists of 20ms encoded speech</w:t>
      </w:r>
      <w:r w:rsidRPr="00722CE9">
        <w:t xml:space="preserve"> frames.</w:t>
      </w:r>
    </w:p>
    <w:p w14:paraId="159FE8C4" w14:textId="74EB0C84" w:rsidR="008A2F07" w:rsidRDefault="008A2F07" w:rsidP="008A2F07">
      <w:pPr>
        <w:pStyle w:val="Heading4"/>
      </w:pPr>
      <w:bookmarkStart w:id="43" w:name="_Toc13151677"/>
      <w:bookmarkStart w:id="44" w:name="_Toc24621798"/>
      <w:r>
        <w:t>6.2.2.2</w:t>
      </w:r>
      <w:r>
        <w:tab/>
        <w:t>Receiver Requirements</w:t>
      </w:r>
      <w:bookmarkEnd w:id="43"/>
      <w:bookmarkEnd w:id="44"/>
    </w:p>
    <w:p w14:paraId="0CD36F7E" w14:textId="61392587" w:rsidR="005A3B97" w:rsidRPr="00D92429" w:rsidRDefault="008A2F07" w:rsidP="008A2F07">
      <w:r w:rsidRPr="00722CE9">
        <w:t xml:space="preserve">Receivers conforming to the </w:t>
      </w:r>
      <w:r>
        <w:rPr>
          <w:b/>
        </w:rPr>
        <w:t>AMR</w:t>
      </w:r>
      <w:r w:rsidRPr="00722CE9">
        <w:t xml:space="preserve"> Operation Point shall support the </w:t>
      </w:r>
      <w:r>
        <w:rPr>
          <w:i/>
          <w:iCs/>
        </w:rPr>
        <w:t>AMR</w:t>
      </w:r>
      <w:r w:rsidRPr="00722CE9">
        <w:rPr>
          <w:iCs/>
        </w:rPr>
        <w:t xml:space="preserve"> speech media decoding capability according to clause</w:t>
      </w:r>
      <w:r w:rsidRPr="003B7FB7">
        <w:rPr>
          <w:iCs/>
        </w:rPr>
        <w:t xml:space="preserve"> 5.2 and shall support playback of the decoded signal</w:t>
      </w:r>
      <w:r w:rsidRPr="00530156">
        <w:t>.</w:t>
      </w:r>
    </w:p>
    <w:p w14:paraId="5CB66B6E" w14:textId="740FC29B" w:rsidR="008A2F07" w:rsidRDefault="008A2F07" w:rsidP="008A2F07">
      <w:pPr>
        <w:pStyle w:val="Heading3"/>
      </w:pPr>
      <w:bookmarkStart w:id="45" w:name="_Toc13151681"/>
      <w:bookmarkStart w:id="46" w:name="_Toc24621799"/>
      <w:r>
        <w:t>6</w:t>
      </w:r>
      <w:r w:rsidRPr="00A366F3">
        <w:t>.</w:t>
      </w:r>
      <w:r>
        <w:t>2</w:t>
      </w:r>
      <w:r w:rsidRPr="00A366F3">
        <w:t>.</w:t>
      </w:r>
      <w:r>
        <w:t>3</w:t>
      </w:r>
      <w:r w:rsidRPr="00A366F3">
        <w:tab/>
      </w:r>
      <w:bookmarkEnd w:id="45"/>
      <w:r>
        <w:t>AMR-WB</w:t>
      </w:r>
      <w:bookmarkEnd w:id="46"/>
    </w:p>
    <w:p w14:paraId="5D4430C1" w14:textId="77777777" w:rsidR="008A2F07" w:rsidRDefault="008A2F07" w:rsidP="008A2F07">
      <w:pPr>
        <w:pStyle w:val="Heading4"/>
      </w:pPr>
      <w:bookmarkStart w:id="47" w:name="_Toc13151682"/>
      <w:bookmarkStart w:id="48" w:name="_Toc24621800"/>
      <w:r>
        <w:t>6.2.3.1</w:t>
      </w:r>
      <w:r>
        <w:tab/>
        <w:t>Bitstream Requirements</w:t>
      </w:r>
      <w:bookmarkEnd w:id="47"/>
      <w:bookmarkEnd w:id="48"/>
    </w:p>
    <w:p w14:paraId="1C0F3521" w14:textId="77777777" w:rsidR="008A2F07" w:rsidRDefault="008A2F07" w:rsidP="008A2F07">
      <w:r w:rsidRPr="00A366F3">
        <w:t xml:space="preserve">The following </w:t>
      </w:r>
      <w:r>
        <w:t>requirements</w:t>
      </w:r>
      <w:r w:rsidRPr="00A366F3">
        <w:t xml:space="preserve"> apply </w:t>
      </w:r>
      <w:r>
        <w:t>to</w:t>
      </w:r>
      <w:r w:rsidRPr="00A366F3">
        <w:t xml:space="preserve"> the </w:t>
      </w:r>
      <w:r>
        <w:rPr>
          <w:b/>
        </w:rPr>
        <w:t>AMR-WB</w:t>
      </w:r>
      <w:r w:rsidRPr="00A366F3">
        <w:t xml:space="preserve"> Operation Point</w:t>
      </w:r>
      <w:r>
        <w:t>.</w:t>
      </w:r>
    </w:p>
    <w:p w14:paraId="0E7604BD" w14:textId="77777777" w:rsidR="008A2F07" w:rsidRDefault="008A2F07" w:rsidP="008A2F07">
      <w:pPr>
        <w:pStyle w:val="ListParagraph"/>
        <w:numPr>
          <w:ilvl w:val="0"/>
          <w:numId w:val="6"/>
        </w:numPr>
      </w:pPr>
      <w:r w:rsidRPr="00722CE9">
        <w:t>The sampling frequency shall be 1</w:t>
      </w:r>
      <w:r>
        <w:t>6</w:t>
      </w:r>
      <w:r w:rsidRPr="00722CE9">
        <w:t xml:space="preserve"> kHz.</w:t>
      </w:r>
    </w:p>
    <w:p w14:paraId="1BE8C731" w14:textId="77777777" w:rsidR="0019715A" w:rsidRDefault="008A2F07" w:rsidP="008A2F07">
      <w:pPr>
        <w:pStyle w:val="ListParagraph"/>
        <w:numPr>
          <w:ilvl w:val="0"/>
          <w:numId w:val="6"/>
        </w:numPr>
      </w:pPr>
      <w:r>
        <w:t xml:space="preserve">The bitstream shall </w:t>
      </w:r>
      <w:r w:rsidR="0019715A">
        <w:t xml:space="preserve">either </w:t>
      </w:r>
      <w:r>
        <w:t xml:space="preserve">be encoded </w:t>
      </w:r>
    </w:p>
    <w:p w14:paraId="5A340339" w14:textId="1D0C98F9" w:rsidR="0019715A" w:rsidRDefault="0019715A" w:rsidP="0019715A">
      <w:pPr>
        <w:pStyle w:val="ListParagraph"/>
        <w:numPr>
          <w:ilvl w:val="1"/>
          <w:numId w:val="6"/>
        </w:numPr>
      </w:pPr>
      <w:r>
        <w:t xml:space="preserve"> </w:t>
      </w:r>
      <w:r w:rsidR="008A2F07">
        <w:t xml:space="preserve">according to 3GPP TS 26.173 </w:t>
      </w:r>
      <w:r w:rsidR="008A2F07">
        <w:rPr>
          <w:cs/>
        </w:rPr>
        <w:t>‎</w:t>
      </w:r>
      <w:r w:rsidR="008A2F07">
        <w:t>[10]</w:t>
      </w:r>
      <w:r w:rsidR="008D47AB" w:rsidRPr="008D47AB">
        <w:t xml:space="preserve"> </w:t>
      </w:r>
      <w:r w:rsidR="008D47AB" w:rsidRPr="009F1569">
        <w:rPr>
          <w:highlight w:val="yellow"/>
        </w:rPr>
        <w:t>[ or 3GPP TS 26.204 [</w:t>
      </w:r>
      <w:r w:rsidR="00A03AA1" w:rsidRPr="009F1569">
        <w:rPr>
          <w:highlight w:val="yellow"/>
        </w:rPr>
        <w:t>11</w:t>
      </w:r>
      <w:r w:rsidR="008D47AB" w:rsidRPr="009F1569">
        <w:rPr>
          <w:highlight w:val="yellow"/>
        </w:rPr>
        <w:t>]]</w:t>
      </w:r>
      <w:r>
        <w:t>,</w:t>
      </w:r>
      <w:r w:rsidR="008A2F07">
        <w:t xml:space="preserve">. </w:t>
      </w:r>
      <w:r>
        <w:t xml:space="preserve">or </w:t>
      </w:r>
    </w:p>
    <w:p w14:paraId="60A080A7" w14:textId="1E0DBCF6" w:rsidR="008A2F07" w:rsidRDefault="003D1A06" w:rsidP="009F1569">
      <w:pPr>
        <w:pStyle w:val="ListParagraph"/>
        <w:numPr>
          <w:ilvl w:val="1"/>
          <w:numId w:val="6"/>
        </w:numPr>
      </w:pPr>
      <w:r>
        <w:t>[</w:t>
      </w:r>
      <w:r w:rsidR="0019715A">
        <w:t>i</w:t>
      </w:r>
      <w:r w:rsidR="004D451C" w:rsidRPr="004D451C">
        <w:t>f the EVS codec is supported, EVS AMR-WB IO may serve as an alternative implementation of the AMR-WB codec as described in TS 26.445 [</w:t>
      </w:r>
      <w:r w:rsidR="004D451C">
        <w:t>16</w:t>
      </w:r>
      <w:r w:rsidR="004D451C" w:rsidRPr="004D451C">
        <w:t>] and TS 26.447 [</w:t>
      </w:r>
      <w:r w:rsidR="008F75CA">
        <w:t>35</w:t>
      </w:r>
      <w:r w:rsidR="004D451C" w:rsidRPr="004D451C">
        <w:t>], the bitstream may also be encoded using the AMR-WB IO mode according to TS 26.442 [14], TS 26.443 [15], or TS 26.452 [34].</w:t>
      </w:r>
      <w:r>
        <w:t>]</w:t>
      </w:r>
    </w:p>
    <w:p w14:paraId="08747724" w14:textId="77777777" w:rsidR="008A2F07" w:rsidRPr="00D92429" w:rsidRDefault="008A2F07" w:rsidP="008A2F07">
      <w:r w:rsidRPr="00722CE9">
        <w:t xml:space="preserve">Note that the bitstream produced by the </w:t>
      </w:r>
      <w:r>
        <w:t>AMR-WB</w:t>
      </w:r>
      <w:r w:rsidRPr="00722CE9">
        <w:t xml:space="preserve"> encoder consists of 20ms encoded speech frames.</w:t>
      </w:r>
    </w:p>
    <w:p w14:paraId="770B45D7" w14:textId="77777777" w:rsidR="008A2F07" w:rsidRDefault="008A2F07" w:rsidP="008A2F07">
      <w:pPr>
        <w:pStyle w:val="Heading4"/>
      </w:pPr>
      <w:bookmarkStart w:id="49" w:name="_Toc13151683"/>
      <w:bookmarkStart w:id="50" w:name="_Toc24621801"/>
      <w:r>
        <w:t>6.2.3.2</w:t>
      </w:r>
      <w:r>
        <w:tab/>
        <w:t>Receiver Requirements</w:t>
      </w:r>
      <w:bookmarkEnd w:id="49"/>
      <w:bookmarkEnd w:id="50"/>
    </w:p>
    <w:p w14:paraId="7485A7FE" w14:textId="231D5DCF" w:rsidR="00792286" w:rsidRPr="00D92429" w:rsidRDefault="008A2F07" w:rsidP="008A2F07">
      <w:r w:rsidRPr="00722CE9">
        <w:t xml:space="preserve">Receivers conforming to the </w:t>
      </w:r>
      <w:r>
        <w:rPr>
          <w:b/>
        </w:rPr>
        <w:t>AMR-WB</w:t>
      </w:r>
      <w:r w:rsidRPr="00722CE9">
        <w:t xml:space="preserve"> Operation Point shall support the </w:t>
      </w:r>
      <w:r>
        <w:rPr>
          <w:i/>
          <w:iCs/>
        </w:rPr>
        <w:t>AMR-WB</w:t>
      </w:r>
      <w:r w:rsidRPr="00722CE9">
        <w:rPr>
          <w:iCs/>
        </w:rPr>
        <w:t xml:space="preserve"> speech media decoding capability according to clause</w:t>
      </w:r>
      <w:r w:rsidRPr="003B7FB7">
        <w:rPr>
          <w:iCs/>
        </w:rPr>
        <w:t xml:space="preserve"> 5.2 and shall support playback of the decoded signal</w:t>
      </w:r>
      <w:r w:rsidRPr="00530156">
        <w:t>.</w:t>
      </w:r>
    </w:p>
    <w:p w14:paraId="73054B72" w14:textId="77777777" w:rsidR="008A2F07" w:rsidRPr="003B7FB7" w:rsidRDefault="008A2F07" w:rsidP="008A2F07">
      <w:pPr>
        <w:pStyle w:val="Heading3"/>
      </w:pPr>
      <w:bookmarkStart w:id="51" w:name="_Toc24621802"/>
      <w:r w:rsidRPr="003B7FB7">
        <w:t>6.2.4</w:t>
      </w:r>
      <w:r w:rsidRPr="003B7FB7">
        <w:tab/>
        <w:t>EVS</w:t>
      </w:r>
      <w:bookmarkEnd w:id="51"/>
      <w:r w:rsidRPr="003B7FB7">
        <w:t xml:space="preserve"> </w:t>
      </w:r>
    </w:p>
    <w:p w14:paraId="2D2C5824" w14:textId="020C1263" w:rsidR="008A2F07" w:rsidRPr="003B7FB7" w:rsidRDefault="008A2F07" w:rsidP="008A2F07">
      <w:pPr>
        <w:pStyle w:val="Heading4"/>
      </w:pPr>
      <w:bookmarkStart w:id="52" w:name="_Toc13151685"/>
      <w:bookmarkStart w:id="53" w:name="_Toc24621803"/>
      <w:r w:rsidRPr="003B7FB7">
        <w:t>6.2.4.1</w:t>
      </w:r>
      <w:r w:rsidRPr="003B7FB7">
        <w:tab/>
        <w:t>Bitstream Encoding Requirements</w:t>
      </w:r>
      <w:bookmarkEnd w:id="53"/>
    </w:p>
    <w:p w14:paraId="193E1D25" w14:textId="7C8F0F5A" w:rsidR="008A2F07" w:rsidRPr="003B7FB7" w:rsidRDefault="008A2F07" w:rsidP="00ED358D">
      <w:r w:rsidRPr="003B7FB7">
        <w:t xml:space="preserve">The following requirements </w:t>
      </w:r>
      <w:bookmarkEnd w:id="52"/>
      <w:r w:rsidRPr="003B7FB7">
        <w:t xml:space="preserve">apply to the </w:t>
      </w:r>
      <w:r w:rsidRPr="003B7FB7">
        <w:rPr>
          <w:b/>
        </w:rPr>
        <w:t>EVS</w:t>
      </w:r>
      <w:r w:rsidRPr="003B7FB7">
        <w:t xml:space="preserve"> Operation Point:</w:t>
      </w:r>
    </w:p>
    <w:p w14:paraId="7EF0D387" w14:textId="174CED0E" w:rsidR="008A2F07" w:rsidRPr="003B7FB7" w:rsidRDefault="008A2F07" w:rsidP="008A2F07">
      <w:pPr>
        <w:pStyle w:val="ListParagraph"/>
        <w:numPr>
          <w:ilvl w:val="0"/>
          <w:numId w:val="6"/>
        </w:numPr>
      </w:pPr>
      <w:bookmarkStart w:id="54" w:name="_Toc13151686"/>
      <w:r w:rsidRPr="003B7FB7">
        <w:t>The sampling frequency shall be one of the following: 8, 16, 32, 48 kHz.</w:t>
      </w:r>
    </w:p>
    <w:p w14:paraId="77EFDFFF" w14:textId="5B0057B7" w:rsidR="008A2F07" w:rsidRPr="003B7FB7" w:rsidRDefault="008A2F07" w:rsidP="008A2F07">
      <w:pPr>
        <w:pStyle w:val="ListParagraph"/>
        <w:numPr>
          <w:ilvl w:val="0"/>
          <w:numId w:val="6"/>
        </w:numPr>
      </w:pPr>
      <w:r w:rsidRPr="003B7FB7">
        <w:t>The bitstream shall be encoded according to either TS 26.442 [14]</w:t>
      </w:r>
      <w:r w:rsidR="008D47AB" w:rsidRPr="009F1569">
        <w:rPr>
          <w:highlight w:val="yellow"/>
        </w:rPr>
        <w:t xml:space="preserve">[, </w:t>
      </w:r>
      <w:r w:rsidRPr="009F1569">
        <w:rPr>
          <w:highlight w:val="yellow"/>
        </w:rPr>
        <w:t>TS 26.443 [15]</w:t>
      </w:r>
      <w:r w:rsidR="008D47AB" w:rsidRPr="009F1569">
        <w:rPr>
          <w:highlight w:val="yellow"/>
        </w:rPr>
        <w:t xml:space="preserve">, or </w:t>
      </w:r>
      <w:r w:rsidR="008D47AB" w:rsidRPr="00A5479F">
        <w:rPr>
          <w:highlight w:val="yellow"/>
        </w:rPr>
        <w:t>TS 26.452</w:t>
      </w:r>
      <w:r w:rsidR="008D47AB" w:rsidRPr="009F1569">
        <w:rPr>
          <w:highlight w:val="yellow"/>
        </w:rPr>
        <w:t xml:space="preserve"> [X]]</w:t>
      </w:r>
      <w:r w:rsidR="008D47AB">
        <w:t xml:space="preserve"> </w:t>
      </w:r>
      <w:r w:rsidRPr="003B7FB7">
        <w:t>encoding functions.</w:t>
      </w:r>
    </w:p>
    <w:p w14:paraId="48712083" w14:textId="77777777" w:rsidR="008A2F07" w:rsidRPr="003B7FB7" w:rsidRDefault="008A2F07" w:rsidP="008A2F07">
      <w:r w:rsidRPr="003B7FB7">
        <w:t>Note that the bitstream produced by the EVS encoder consists of 20ms encoded speech frames.</w:t>
      </w:r>
    </w:p>
    <w:p w14:paraId="36F92A91" w14:textId="77777777" w:rsidR="008A2F07" w:rsidRPr="003B7FB7" w:rsidRDefault="008A2F07" w:rsidP="008A2F07">
      <w:pPr>
        <w:pStyle w:val="Heading4"/>
      </w:pPr>
      <w:bookmarkStart w:id="55" w:name="_Toc24621804"/>
      <w:r w:rsidRPr="003B7FB7">
        <w:t>6.2.4.2</w:t>
      </w:r>
      <w:r w:rsidRPr="003B7FB7">
        <w:tab/>
        <w:t>Receiver Requirements</w:t>
      </w:r>
      <w:bookmarkEnd w:id="55"/>
    </w:p>
    <w:p w14:paraId="39C86E25" w14:textId="57F0D605" w:rsidR="00792286" w:rsidRPr="00D92429" w:rsidRDefault="008A2F07" w:rsidP="008A2F07">
      <w:r w:rsidRPr="002C61A0">
        <w:t xml:space="preserve">Receivers conforming to the </w:t>
      </w:r>
      <w:r w:rsidRPr="002C61A0">
        <w:rPr>
          <w:b/>
        </w:rPr>
        <w:t>EVS</w:t>
      </w:r>
      <w:r w:rsidRPr="002C61A0">
        <w:t xml:space="preserve"> Operation Point shall support </w:t>
      </w:r>
      <w:r w:rsidRPr="0082766D">
        <w:t xml:space="preserve">the </w:t>
      </w:r>
      <w:r w:rsidRPr="0082766D">
        <w:rPr>
          <w:i/>
          <w:iCs/>
        </w:rPr>
        <w:t>EVS</w:t>
      </w:r>
      <w:r w:rsidRPr="0082766D">
        <w:rPr>
          <w:iCs/>
        </w:rPr>
        <w:t xml:space="preserve"> speech media decoding capability according to clause</w:t>
      </w:r>
      <w:r w:rsidRPr="003B7FB7">
        <w:rPr>
          <w:iCs/>
        </w:rPr>
        <w:t xml:space="preserve"> 5.2 and shall support playback of the decoded signal</w:t>
      </w:r>
      <w:r w:rsidRPr="00530156">
        <w:t>.</w:t>
      </w:r>
    </w:p>
    <w:p w14:paraId="094CDA29" w14:textId="77777777" w:rsidR="008A2F07" w:rsidRDefault="008A2F07" w:rsidP="008A2F07">
      <w:pPr>
        <w:pStyle w:val="Heading3"/>
      </w:pPr>
      <w:bookmarkStart w:id="56" w:name="_Toc24621805"/>
      <w:r>
        <w:t>[6</w:t>
      </w:r>
      <w:r w:rsidRPr="00A366F3">
        <w:t>.</w:t>
      </w:r>
      <w:r>
        <w:t>2</w:t>
      </w:r>
      <w:r w:rsidRPr="00A366F3">
        <w:t>.</w:t>
      </w:r>
      <w:r>
        <w:t>5</w:t>
      </w:r>
      <w:r w:rsidRPr="00A366F3">
        <w:tab/>
      </w:r>
      <w:r>
        <w:t>EVS Dual-Mono</w:t>
      </w:r>
      <w:bookmarkEnd w:id="56"/>
    </w:p>
    <w:p w14:paraId="6459FDB5" w14:textId="77777777" w:rsidR="008A2F07" w:rsidRPr="004B5AE6" w:rsidRDefault="008A2F07" w:rsidP="008A2F07">
      <w:r>
        <w:t>Editor’s note: replicate MTSI capabilities</w:t>
      </w:r>
    </w:p>
    <w:p w14:paraId="6B66E60A" w14:textId="7EA90D9A" w:rsidR="008A2F07" w:rsidRDefault="008A2F07" w:rsidP="008A2F07">
      <w:pPr>
        <w:pStyle w:val="Heading4"/>
      </w:pPr>
      <w:bookmarkStart w:id="57" w:name="_Toc24621806"/>
      <w:r>
        <w:lastRenderedPageBreak/>
        <w:t>6.2.5.1</w:t>
      </w:r>
      <w:r>
        <w:tab/>
        <w:t xml:space="preserve">Bitstream </w:t>
      </w:r>
      <w:r w:rsidR="00CE1F18">
        <w:t xml:space="preserve">Encoding </w:t>
      </w:r>
      <w:r>
        <w:t>Requirements</w:t>
      </w:r>
      <w:bookmarkEnd w:id="54"/>
      <w:bookmarkEnd w:id="57"/>
    </w:p>
    <w:p w14:paraId="6593ECF1" w14:textId="77777777" w:rsidR="008A2F07" w:rsidRDefault="008A2F07" w:rsidP="008A2F07">
      <w:r w:rsidRPr="00A366F3">
        <w:t xml:space="preserve">The following </w:t>
      </w:r>
      <w:r>
        <w:t>requirements</w:t>
      </w:r>
      <w:r w:rsidRPr="00A366F3">
        <w:t xml:space="preserve"> apply for the </w:t>
      </w:r>
      <w:r>
        <w:rPr>
          <w:b/>
        </w:rPr>
        <w:t>EVS-Dual-Mono</w:t>
      </w:r>
      <w:r w:rsidRPr="00A366F3">
        <w:t xml:space="preserve"> Operation Point</w:t>
      </w:r>
      <w:r>
        <w:t>.</w:t>
      </w:r>
    </w:p>
    <w:p w14:paraId="218DDAB3" w14:textId="7ABA223B" w:rsidR="006B2E81" w:rsidRPr="00C555E3" w:rsidRDefault="006B2E81" w:rsidP="006B2E81">
      <w:pPr>
        <w:numPr>
          <w:ilvl w:val="0"/>
          <w:numId w:val="6"/>
        </w:numPr>
        <w:contextualSpacing/>
      </w:pPr>
      <w:r w:rsidRPr="00C555E3">
        <w:t xml:space="preserve">The sampling frequency shall be one of the following: </w:t>
      </w:r>
      <w:r w:rsidR="001164C1">
        <w:t xml:space="preserve">8, </w:t>
      </w:r>
      <w:r w:rsidRPr="00C555E3">
        <w:t>16, 32, 48 kHz.</w:t>
      </w:r>
    </w:p>
    <w:p w14:paraId="5A0BC610" w14:textId="03F1C2E7" w:rsidR="006B2E81" w:rsidRPr="00C7759D" w:rsidRDefault="006B2E81" w:rsidP="006B2E81">
      <w:pPr>
        <w:numPr>
          <w:ilvl w:val="0"/>
          <w:numId w:val="6"/>
        </w:numPr>
        <w:contextualSpacing/>
      </w:pPr>
      <w:r w:rsidRPr="00C555E3">
        <w:t>The bitstream shall be encoded according to either TS 26.442 [14], TS 26.443 [15], or TS 26.452 [</w:t>
      </w:r>
      <w:r>
        <w:t>34</w:t>
      </w:r>
      <w:r w:rsidRPr="00C555E3">
        <w:t>] encoding functions.</w:t>
      </w:r>
    </w:p>
    <w:p w14:paraId="737A1CCD" w14:textId="77777777" w:rsidR="006B2E81" w:rsidRPr="00C555E3" w:rsidRDefault="006B2E81" w:rsidP="006B2E81">
      <w:pPr>
        <w:ind w:left="360"/>
        <w:contextualSpacing/>
      </w:pPr>
    </w:p>
    <w:p w14:paraId="2EAFCE7F" w14:textId="77777777" w:rsidR="006B2E81" w:rsidRDefault="006B2E81" w:rsidP="006B2E81">
      <w:r w:rsidRPr="00C555E3">
        <w:t>Note that the bitstream produced by the EVS encoder consists of 20ms encoded speech frames.</w:t>
      </w:r>
      <w:r>
        <w:t xml:space="preserve"> Two EVS encoders are required to generate the speech frames for the left and right channel independently.</w:t>
      </w:r>
    </w:p>
    <w:p w14:paraId="2991B8E0" w14:textId="77777777" w:rsidR="006B2E81" w:rsidRDefault="006B2E81" w:rsidP="006B2E81">
      <w:pPr>
        <w:overflowPunct w:val="0"/>
        <w:autoSpaceDE w:val="0"/>
        <w:autoSpaceDN w:val="0"/>
        <w:adjustRightInd w:val="0"/>
        <w:textAlignment w:val="baseline"/>
        <w:rPr>
          <w:lang w:eastAsia="ko-KR"/>
        </w:rPr>
      </w:pPr>
      <w:r w:rsidRPr="00775FDB">
        <w:rPr>
          <w:lang w:eastAsia="ko-KR"/>
        </w:rPr>
        <w:t>The packetization of EVS</w:t>
      </w:r>
      <w:r>
        <w:rPr>
          <w:lang w:eastAsia="ko-KR"/>
        </w:rPr>
        <w:t xml:space="preserve"> </w:t>
      </w:r>
      <w:r w:rsidRPr="00775FDB">
        <w:rPr>
          <w:lang w:eastAsia="ko-KR"/>
        </w:rPr>
        <w:t>dual-mono is described in [1</w:t>
      </w:r>
      <w:r>
        <w:rPr>
          <w:lang w:eastAsia="ko-KR"/>
        </w:rPr>
        <w:t>6</w:t>
      </w:r>
      <w:r w:rsidRPr="00775FDB">
        <w:rPr>
          <w:lang w:eastAsia="ko-KR"/>
        </w:rPr>
        <w:t>]</w:t>
      </w:r>
      <w:r>
        <w:rPr>
          <w:lang w:eastAsia="ko-KR"/>
        </w:rPr>
        <w:t xml:space="preserve"> (see clause A.2.6.2).</w:t>
      </w:r>
    </w:p>
    <w:p w14:paraId="4B34D1E5" w14:textId="7D2EE136" w:rsidR="008A2F07" w:rsidRPr="00205049" w:rsidRDefault="008A2F07" w:rsidP="008A2F07">
      <w:pPr>
        <w:pStyle w:val="Heading4"/>
      </w:pPr>
      <w:bookmarkStart w:id="58" w:name="_Toc13151687"/>
      <w:bookmarkStart w:id="59" w:name="_Toc24621807"/>
      <w:r>
        <w:t>6.2.5.2</w:t>
      </w:r>
      <w:r>
        <w:tab/>
        <w:t>Receiver Requirements</w:t>
      </w:r>
      <w:bookmarkEnd w:id="58"/>
      <w:bookmarkEnd w:id="59"/>
    </w:p>
    <w:p w14:paraId="731CD244" w14:textId="4D4F6A50" w:rsidR="00940C9F" w:rsidRDefault="008A2F07" w:rsidP="009F1569">
      <w:r w:rsidRPr="00A366F3">
        <w:t xml:space="preserve">Receivers conforming to the </w:t>
      </w:r>
      <w:r>
        <w:rPr>
          <w:b/>
        </w:rPr>
        <w:t>EVS-Dual-Mono</w:t>
      </w:r>
      <w:r w:rsidRPr="00A366F3">
        <w:t xml:space="preserve"> Operation Point shall support </w:t>
      </w:r>
      <w:r w:rsidR="00940C9F">
        <w:t xml:space="preserve">two instances of </w:t>
      </w:r>
      <w:r w:rsidR="00940C9F" w:rsidRPr="00C555E3">
        <w:t xml:space="preserve">the </w:t>
      </w:r>
      <w:r w:rsidR="00940C9F" w:rsidRPr="00940C9F">
        <w:rPr>
          <w:i/>
          <w:iCs/>
        </w:rPr>
        <w:t>EVS</w:t>
      </w:r>
      <w:r w:rsidR="00940C9F" w:rsidRPr="00940C9F">
        <w:rPr>
          <w:iCs/>
        </w:rPr>
        <w:t xml:space="preserve"> speech media decoding capability according to clause 5.2 and shall support playback of the decoded signal </w:t>
      </w:r>
      <w:r w:rsidR="00940C9F" w:rsidRPr="00EE458A">
        <w:rPr>
          <w:iCs/>
        </w:rPr>
        <w:t>in stereo</w:t>
      </w:r>
      <w:r w:rsidR="00940C9F" w:rsidRPr="00C555E3">
        <w:t>.</w:t>
      </w:r>
    </w:p>
    <w:p w14:paraId="143A03FB" w14:textId="77777777" w:rsidR="008A2F07" w:rsidRPr="00D92429" w:rsidRDefault="008A2F07" w:rsidP="008A2F07">
      <w:r>
        <w:t>]</w:t>
      </w:r>
    </w:p>
    <w:p w14:paraId="10B75ED2" w14:textId="77777777" w:rsidR="008A2F07" w:rsidRDefault="008A2F07" w:rsidP="008A2F07">
      <w:pPr>
        <w:pStyle w:val="Heading2"/>
      </w:pPr>
      <w:bookmarkStart w:id="60" w:name="_Toc24621808"/>
      <w:r>
        <w:t>6</w:t>
      </w:r>
      <w:r w:rsidRPr="00A366F3">
        <w:t>.</w:t>
      </w:r>
      <w:r>
        <w:t>3</w:t>
      </w:r>
      <w:r w:rsidRPr="00A366F3">
        <w:tab/>
      </w:r>
      <w:r>
        <w:t>Audio</w:t>
      </w:r>
      <w:r w:rsidRPr="00A366F3">
        <w:t xml:space="preserve"> Operation Points</w:t>
      </w:r>
      <w:bookmarkEnd w:id="60"/>
    </w:p>
    <w:p w14:paraId="65BD5F53" w14:textId="77777777" w:rsidR="008A2F07" w:rsidRDefault="008A2F07" w:rsidP="008A2F07">
      <w:pPr>
        <w:pStyle w:val="Heading3"/>
      </w:pPr>
      <w:bookmarkStart w:id="61" w:name="_Toc24621809"/>
      <w:r>
        <w:t>6</w:t>
      </w:r>
      <w:r w:rsidRPr="00A366F3">
        <w:t>.</w:t>
      </w:r>
      <w:r>
        <w:t>3</w:t>
      </w:r>
      <w:r w:rsidRPr="00A366F3">
        <w:t>.1</w:t>
      </w:r>
      <w:r w:rsidRPr="00A366F3">
        <w:tab/>
      </w:r>
      <w:r>
        <w:t>Introduction</w:t>
      </w:r>
      <w:bookmarkEnd w:id="61"/>
    </w:p>
    <w:p w14:paraId="2CFEE678" w14:textId="77777777" w:rsidR="008A2F07" w:rsidRPr="00205049" w:rsidRDefault="008A2F07" w:rsidP="008A2F07">
      <w:r>
        <w:t>This clause defines audio operation points. For each operation point, the requirements for the bitstream as well as for the receiver are defined.</w:t>
      </w:r>
    </w:p>
    <w:p w14:paraId="49DC51F9" w14:textId="21D60BA8" w:rsidR="008A2F07" w:rsidRDefault="008A2F07" w:rsidP="008A2F07">
      <w:pPr>
        <w:pStyle w:val="Heading3"/>
      </w:pPr>
      <w:bookmarkStart w:id="62" w:name="_Toc13151688"/>
      <w:bookmarkStart w:id="63" w:name="_Toc24621810"/>
      <w:r>
        <w:t>6</w:t>
      </w:r>
      <w:r w:rsidRPr="00A366F3">
        <w:t>.</w:t>
      </w:r>
      <w:r>
        <w:t>3</w:t>
      </w:r>
      <w:r w:rsidRPr="00A366F3">
        <w:t>.</w:t>
      </w:r>
      <w:r>
        <w:t>2</w:t>
      </w:r>
      <w:r w:rsidRPr="00A366F3">
        <w:tab/>
      </w:r>
      <w:bookmarkEnd w:id="62"/>
      <w:r>
        <w:t>eAAC+ stereo</w:t>
      </w:r>
      <w:bookmarkEnd w:id="63"/>
    </w:p>
    <w:p w14:paraId="2441A922" w14:textId="182C92EE" w:rsidR="008A2F07" w:rsidRDefault="008A2F07" w:rsidP="008A2F07">
      <w:pPr>
        <w:pStyle w:val="Heading4"/>
      </w:pPr>
      <w:bookmarkStart w:id="64" w:name="_Toc13151689"/>
      <w:bookmarkStart w:id="65" w:name="_Toc24621811"/>
      <w:r>
        <w:t>6.3.2.1</w:t>
      </w:r>
      <w:r>
        <w:tab/>
        <w:t xml:space="preserve">Bitstream </w:t>
      </w:r>
      <w:r w:rsidR="000E6206">
        <w:t xml:space="preserve">Encoding </w:t>
      </w:r>
      <w:r>
        <w:t>Requirements</w:t>
      </w:r>
      <w:bookmarkEnd w:id="64"/>
      <w:bookmarkEnd w:id="65"/>
    </w:p>
    <w:p w14:paraId="0EF57F4E" w14:textId="6879E7B0" w:rsidR="00545A57" w:rsidRDefault="00545A57" w:rsidP="00545A57">
      <w:r w:rsidRPr="00A366F3">
        <w:t xml:space="preserve">The following </w:t>
      </w:r>
      <w:r>
        <w:t>requirements</w:t>
      </w:r>
      <w:r w:rsidRPr="00A366F3">
        <w:t xml:space="preserve"> apply </w:t>
      </w:r>
      <w:r>
        <w:t>to</w:t>
      </w:r>
      <w:r w:rsidRPr="00A366F3">
        <w:t xml:space="preserve"> the </w:t>
      </w:r>
      <w:r>
        <w:rPr>
          <w:b/>
        </w:rPr>
        <w:t>eAAC+ stereo</w:t>
      </w:r>
      <w:r w:rsidRPr="00A366F3">
        <w:t xml:space="preserve"> Operation Point</w:t>
      </w:r>
      <w:r>
        <w:t>.</w:t>
      </w:r>
    </w:p>
    <w:p w14:paraId="7B217DAB" w14:textId="7702E11A" w:rsidR="00545A57" w:rsidRDefault="00545A57" w:rsidP="00545A57">
      <w:pPr>
        <w:pStyle w:val="ListParagraph"/>
        <w:numPr>
          <w:ilvl w:val="0"/>
          <w:numId w:val="6"/>
        </w:numPr>
      </w:pPr>
      <w:r w:rsidRPr="00722CE9">
        <w:t xml:space="preserve">The sampling frequency shall be </w:t>
      </w:r>
      <w:r>
        <w:t>either 32</w:t>
      </w:r>
      <w:r w:rsidR="00E5314C">
        <w:t>kHz</w:t>
      </w:r>
      <w:r>
        <w:t>, 44.1</w:t>
      </w:r>
      <w:r w:rsidR="00E5314C">
        <w:t>kHz or 48kHz</w:t>
      </w:r>
      <w:r w:rsidRPr="00722CE9">
        <w:t>.</w:t>
      </w:r>
    </w:p>
    <w:p w14:paraId="19AB9101" w14:textId="77777777" w:rsidR="00FD39B2" w:rsidRDefault="00545A57" w:rsidP="009F1569">
      <w:pPr>
        <w:pStyle w:val="ListParagraph"/>
        <w:numPr>
          <w:ilvl w:val="0"/>
          <w:numId w:val="6"/>
        </w:numPr>
      </w:pPr>
      <w:r w:rsidRPr="00545A57">
        <w:t xml:space="preserve">The bitstream shall be encoded according to </w:t>
      </w:r>
      <w:r w:rsidR="00A2373F">
        <w:t xml:space="preserve">3GPP TS 26.401 [19], clause 7, as well as </w:t>
      </w:r>
      <w:r w:rsidRPr="00545A57">
        <w:t>3GPP TS 26.</w:t>
      </w:r>
      <w:r w:rsidR="003E007D">
        <w:t>403</w:t>
      </w:r>
      <w:r w:rsidRPr="00545A57">
        <w:t xml:space="preserve"> [</w:t>
      </w:r>
      <w:r w:rsidR="003E007D">
        <w:t>21</w:t>
      </w:r>
      <w:r w:rsidRPr="00545A57">
        <w:t>]</w:t>
      </w:r>
      <w:r w:rsidR="00A2373F">
        <w:t xml:space="preserve">, </w:t>
      </w:r>
    </w:p>
    <w:p w14:paraId="06023181" w14:textId="62CE2698" w:rsidR="008A2F07" w:rsidRPr="00CE20A5" w:rsidRDefault="00A2373F" w:rsidP="009F1569">
      <w:pPr>
        <w:pStyle w:val="ListParagraph"/>
        <w:numPr>
          <w:ilvl w:val="0"/>
          <w:numId w:val="6"/>
        </w:numPr>
      </w:pPr>
      <w:r>
        <w:t>3GPP TS 26.404 [22]</w:t>
      </w:r>
      <w:r w:rsidR="003E007D">
        <w:t xml:space="preserve"> and 3GPP TS</w:t>
      </w:r>
      <w:r w:rsidR="00C13972">
        <w:t xml:space="preserve"> </w:t>
      </w:r>
      <w:r w:rsidR="003E007D">
        <w:t>26.</w:t>
      </w:r>
      <w:r w:rsidR="00C13972">
        <w:t>405 [23]</w:t>
      </w:r>
      <w:r w:rsidR="00545A57" w:rsidRPr="009F1569">
        <w:t>.</w:t>
      </w:r>
    </w:p>
    <w:p w14:paraId="0B150792" w14:textId="351D5830" w:rsidR="00FD39B2" w:rsidRDefault="00FD39B2" w:rsidP="005836FE">
      <w:pPr>
        <w:ind w:left="360"/>
      </w:pPr>
      <w:bookmarkStart w:id="66" w:name="_Hlk23880714"/>
      <w:bookmarkStart w:id="67" w:name="_Toc13151690"/>
      <w:r w:rsidRPr="004C6F41">
        <w:rPr>
          <w:lang w:val="en-US"/>
        </w:rPr>
        <w:t xml:space="preserve">NOTE: The specified eAAC+ </w:t>
      </w:r>
      <w:bookmarkEnd w:id="66"/>
      <w:r w:rsidRPr="004C6F41">
        <w:rPr>
          <w:lang w:val="en-US"/>
        </w:rPr>
        <w:t xml:space="preserve">encoder </w:t>
      </w:r>
      <w:r>
        <w:t>consists of AAC-LC with additional tools that can be enabled (SBR, PS and more), see [19].</w:t>
      </w:r>
    </w:p>
    <w:p w14:paraId="1D31E587" w14:textId="26C5BDF4" w:rsidR="008A2F07" w:rsidRDefault="008A2F07" w:rsidP="008A2F07">
      <w:pPr>
        <w:pStyle w:val="Heading4"/>
      </w:pPr>
      <w:bookmarkStart w:id="68" w:name="_Toc24621812"/>
      <w:r>
        <w:t>6.3.2.2</w:t>
      </w:r>
      <w:r>
        <w:tab/>
        <w:t>Receiver Requirements</w:t>
      </w:r>
      <w:bookmarkEnd w:id="67"/>
      <w:bookmarkEnd w:id="68"/>
    </w:p>
    <w:p w14:paraId="444C7EFF" w14:textId="4B13448B" w:rsidR="00792286" w:rsidRDefault="00F90490" w:rsidP="00F90490">
      <w:r w:rsidRPr="00722CE9">
        <w:t xml:space="preserve">Receivers conforming to the </w:t>
      </w:r>
      <w:r>
        <w:rPr>
          <w:b/>
        </w:rPr>
        <w:t>eAAC+ stereo</w:t>
      </w:r>
      <w:r w:rsidRPr="00722CE9">
        <w:t xml:space="preserve"> Operation Point shall support the </w:t>
      </w:r>
      <w:r w:rsidRPr="009F1569">
        <w:rPr>
          <w:bCs/>
          <w:i/>
          <w:iCs/>
        </w:rPr>
        <w:t xml:space="preserve">eAAC+ </w:t>
      </w:r>
      <w:r w:rsidRPr="00722CE9">
        <w:rPr>
          <w:iCs/>
        </w:rPr>
        <w:t>media decoding capability according to clause</w:t>
      </w:r>
      <w:r w:rsidRPr="003B7FB7">
        <w:rPr>
          <w:iCs/>
        </w:rPr>
        <w:t xml:space="preserve"> 5.</w:t>
      </w:r>
      <w:r>
        <w:rPr>
          <w:iCs/>
        </w:rPr>
        <w:t>3</w:t>
      </w:r>
      <w:r w:rsidRPr="003B7FB7">
        <w:rPr>
          <w:iCs/>
        </w:rPr>
        <w:t xml:space="preserve"> and shall support playback of the decoded signal</w:t>
      </w:r>
      <w:r w:rsidRPr="00530156">
        <w:t>.</w:t>
      </w:r>
    </w:p>
    <w:p w14:paraId="53258E96" w14:textId="5BC6DEF9" w:rsidR="00DF2A6A" w:rsidRPr="005836FE" w:rsidRDefault="00DF2A6A" w:rsidP="005836FE">
      <w:pPr>
        <w:ind w:left="360"/>
        <w:rPr>
          <w:lang w:val="en-US"/>
        </w:rPr>
      </w:pPr>
      <w:bookmarkStart w:id="69" w:name="_Hlk23880744"/>
      <w:bookmarkStart w:id="70" w:name="_Hlk24104830"/>
      <w:r w:rsidRPr="00E83B4F">
        <w:rPr>
          <w:lang w:val="en-US"/>
        </w:rPr>
        <w:t>NOTE: The eAAC+</w:t>
      </w:r>
      <w:r>
        <w:rPr>
          <w:lang w:val="en-US"/>
        </w:rPr>
        <w:t xml:space="preserve"> decoder supports deco</w:t>
      </w:r>
      <w:r w:rsidRPr="00E83B4F">
        <w:rPr>
          <w:lang w:val="en-US"/>
        </w:rPr>
        <w:t>ding of</w:t>
      </w:r>
      <w:r>
        <w:rPr>
          <w:lang w:val="en-US"/>
        </w:rPr>
        <w:t xml:space="preserve"> streams encoded with </w:t>
      </w:r>
      <w:r w:rsidRPr="00E83B4F">
        <w:rPr>
          <w:lang w:val="en-US"/>
        </w:rPr>
        <w:t xml:space="preserve">AAC-LC </w:t>
      </w:r>
      <w:r>
        <w:rPr>
          <w:lang w:val="en-US"/>
        </w:rPr>
        <w:t>or</w:t>
      </w:r>
      <w:r w:rsidRPr="00E83B4F">
        <w:rPr>
          <w:lang w:val="en-US"/>
        </w:rPr>
        <w:t xml:space="preserve"> </w:t>
      </w:r>
      <w:bookmarkEnd w:id="69"/>
      <w:r>
        <w:rPr>
          <w:lang w:val="en-US"/>
        </w:rPr>
        <w:t>aacPlus</w:t>
      </w:r>
      <w:bookmarkEnd w:id="70"/>
      <w:r>
        <w:rPr>
          <w:lang w:val="en-US"/>
        </w:rPr>
        <w:t>, see [19].</w:t>
      </w:r>
    </w:p>
    <w:p w14:paraId="76C8A190" w14:textId="303F8352" w:rsidR="008A2F07" w:rsidRDefault="008A2F07" w:rsidP="008A2F07">
      <w:pPr>
        <w:pStyle w:val="Heading3"/>
      </w:pPr>
      <w:bookmarkStart w:id="71" w:name="_Toc24621813"/>
      <w:r>
        <w:t>6</w:t>
      </w:r>
      <w:r w:rsidRPr="00A366F3">
        <w:t>.</w:t>
      </w:r>
      <w:r>
        <w:t>3</w:t>
      </w:r>
      <w:r w:rsidRPr="00A366F3">
        <w:t>.</w:t>
      </w:r>
      <w:r>
        <w:t>2</w:t>
      </w:r>
      <w:r w:rsidRPr="00A366F3">
        <w:tab/>
      </w:r>
      <w:r w:rsidR="00955241">
        <w:t>AMR-WB+</w:t>
      </w:r>
      <w:bookmarkEnd w:id="71"/>
    </w:p>
    <w:p w14:paraId="09EB0A1A" w14:textId="6364BA5D" w:rsidR="008A2F07" w:rsidRDefault="008A2F07" w:rsidP="008A2F07">
      <w:pPr>
        <w:pStyle w:val="Heading4"/>
      </w:pPr>
      <w:bookmarkStart w:id="72" w:name="_Toc24621814"/>
      <w:r>
        <w:t>6.3.3.1</w:t>
      </w:r>
      <w:r>
        <w:tab/>
        <w:t xml:space="preserve">Bitstream </w:t>
      </w:r>
      <w:r w:rsidR="000E6206">
        <w:t xml:space="preserve">Encoding </w:t>
      </w:r>
      <w:r>
        <w:t>Requirements</w:t>
      </w:r>
      <w:bookmarkEnd w:id="72"/>
    </w:p>
    <w:p w14:paraId="60AAF2BB" w14:textId="494E1DC2" w:rsidR="00F90490" w:rsidRDefault="00F90490" w:rsidP="00F90490">
      <w:r w:rsidRPr="00A366F3">
        <w:t xml:space="preserve">The following </w:t>
      </w:r>
      <w:r>
        <w:t>requirements</w:t>
      </w:r>
      <w:r w:rsidRPr="00A366F3">
        <w:t xml:space="preserve"> apply </w:t>
      </w:r>
      <w:r>
        <w:t>to</w:t>
      </w:r>
      <w:r w:rsidRPr="00A366F3">
        <w:t xml:space="preserve"> the </w:t>
      </w:r>
      <w:r>
        <w:rPr>
          <w:b/>
        </w:rPr>
        <w:t xml:space="preserve">AMR-WB+ </w:t>
      </w:r>
      <w:r w:rsidRPr="00A366F3">
        <w:t>Operation Point</w:t>
      </w:r>
      <w:r>
        <w:t>.</w:t>
      </w:r>
    </w:p>
    <w:p w14:paraId="192EEABE" w14:textId="4EF084F3" w:rsidR="00F90490" w:rsidRDefault="00F90490" w:rsidP="00F90490">
      <w:pPr>
        <w:pStyle w:val="ListParagraph"/>
        <w:numPr>
          <w:ilvl w:val="0"/>
          <w:numId w:val="6"/>
        </w:numPr>
      </w:pPr>
      <w:r w:rsidRPr="00722CE9">
        <w:t xml:space="preserve">The sampling frequency shall be </w:t>
      </w:r>
      <w:r>
        <w:t xml:space="preserve">either </w:t>
      </w:r>
      <w:r w:rsidR="00EB631F">
        <w:t xml:space="preserve">8, 16, 32 or 48 </w:t>
      </w:r>
      <w:r w:rsidR="00450268" w:rsidRPr="00450268">
        <w:t>kHz</w:t>
      </w:r>
      <w:r w:rsidRPr="00722CE9">
        <w:t>.</w:t>
      </w:r>
    </w:p>
    <w:p w14:paraId="37F049B3" w14:textId="1C66E211" w:rsidR="00F90490" w:rsidRDefault="00F90490" w:rsidP="00F90490">
      <w:pPr>
        <w:pStyle w:val="ListParagraph"/>
        <w:numPr>
          <w:ilvl w:val="0"/>
          <w:numId w:val="6"/>
        </w:numPr>
      </w:pPr>
      <w:r w:rsidRPr="00545A57">
        <w:t xml:space="preserve">The bitstream shall be encoded according to </w:t>
      </w:r>
      <w:r w:rsidR="00042E0D">
        <w:t xml:space="preserve">either </w:t>
      </w:r>
      <w:r>
        <w:t>3GPP TS 26.</w:t>
      </w:r>
      <w:r w:rsidR="00E42924">
        <w:t>273</w:t>
      </w:r>
      <w:r>
        <w:t xml:space="preserve"> [</w:t>
      </w:r>
      <w:r w:rsidR="00E42924">
        <w:t>28</w:t>
      </w:r>
      <w:r>
        <w:t xml:space="preserve">] </w:t>
      </w:r>
      <w:r w:rsidR="00E42924">
        <w:t>or</w:t>
      </w:r>
      <w:r>
        <w:t xml:space="preserve"> 3GPP TS 26.</w:t>
      </w:r>
      <w:r w:rsidR="00E42924">
        <w:t>304</w:t>
      </w:r>
      <w:r>
        <w:t xml:space="preserve"> [</w:t>
      </w:r>
      <w:r w:rsidR="00E42924">
        <w:t>27</w:t>
      </w:r>
      <w:r>
        <w:t>]</w:t>
      </w:r>
      <w:r w:rsidRPr="00395831">
        <w:t>.</w:t>
      </w:r>
    </w:p>
    <w:p w14:paraId="2B94CE57" w14:textId="77777777" w:rsidR="008A2F07" w:rsidRDefault="008A2F07" w:rsidP="008A2F07">
      <w:pPr>
        <w:pStyle w:val="Heading4"/>
      </w:pPr>
      <w:bookmarkStart w:id="73" w:name="_Toc24621815"/>
      <w:r>
        <w:lastRenderedPageBreak/>
        <w:t>6.3.3.2</w:t>
      </w:r>
      <w:r>
        <w:tab/>
        <w:t>Receiver Requirements</w:t>
      </w:r>
      <w:bookmarkEnd w:id="73"/>
    </w:p>
    <w:p w14:paraId="31F4B968" w14:textId="1E8A7519" w:rsidR="00792286" w:rsidRPr="00D92429" w:rsidRDefault="00B831F5" w:rsidP="00B831F5">
      <w:r w:rsidRPr="00722CE9">
        <w:t xml:space="preserve">Receivers conforming to the </w:t>
      </w:r>
      <w:r w:rsidR="00955241">
        <w:rPr>
          <w:b/>
        </w:rPr>
        <w:t>AMR-WB+</w:t>
      </w:r>
      <w:r w:rsidRPr="00722CE9">
        <w:t xml:space="preserve"> Operation Point shall support the </w:t>
      </w:r>
      <w:r>
        <w:rPr>
          <w:bCs/>
          <w:i/>
          <w:iCs/>
        </w:rPr>
        <w:t>AMR-WB</w:t>
      </w:r>
      <w:r w:rsidRPr="00395831">
        <w:rPr>
          <w:bCs/>
          <w:i/>
          <w:iCs/>
        </w:rPr>
        <w:t xml:space="preserve">+ </w:t>
      </w:r>
      <w:r w:rsidRPr="00722CE9">
        <w:rPr>
          <w:iCs/>
        </w:rPr>
        <w:t>media decoding capability according to clause</w:t>
      </w:r>
      <w:r w:rsidRPr="003B7FB7">
        <w:rPr>
          <w:iCs/>
        </w:rPr>
        <w:t xml:space="preserve"> 5.</w:t>
      </w:r>
      <w:r>
        <w:rPr>
          <w:iCs/>
        </w:rPr>
        <w:t>3</w:t>
      </w:r>
      <w:r w:rsidRPr="003B7FB7">
        <w:rPr>
          <w:iCs/>
        </w:rPr>
        <w:t xml:space="preserve"> and shall support playback of the decoded signal</w:t>
      </w:r>
      <w:r w:rsidRPr="00530156">
        <w:t>.</w:t>
      </w:r>
    </w:p>
    <w:p w14:paraId="2C112BE4" w14:textId="5BC2DD48" w:rsidR="008420A6" w:rsidRDefault="001E3732" w:rsidP="008420A6">
      <w:pPr>
        <w:pStyle w:val="Heading1"/>
      </w:pPr>
      <w:bookmarkStart w:id="74" w:name="_Toc13151691"/>
      <w:bookmarkStart w:id="75" w:name="_Toc24621816"/>
      <w:r>
        <w:t>7</w:t>
      </w:r>
      <w:r w:rsidR="008420A6" w:rsidRPr="00A366F3">
        <w:tab/>
        <w:t xml:space="preserve">Mapping to </w:t>
      </w:r>
      <w:r w:rsidR="00472C67">
        <w:t>5GMS</w:t>
      </w:r>
      <w:r w:rsidR="008420A6" w:rsidRPr="00A366F3">
        <w:t xml:space="preserve"> delivery</w:t>
      </w:r>
      <w:bookmarkEnd w:id="31"/>
      <w:bookmarkEnd w:id="74"/>
      <w:bookmarkEnd w:id="75"/>
      <w:r w:rsidR="008420A6" w:rsidRPr="00A366F3">
        <w:t xml:space="preserve"> </w:t>
      </w:r>
    </w:p>
    <w:p w14:paraId="387910AB" w14:textId="77777777" w:rsidR="00A66E4A" w:rsidRDefault="00A66E4A" w:rsidP="00A66E4A">
      <w:pPr>
        <w:pStyle w:val="Heading2"/>
      </w:pPr>
      <w:bookmarkStart w:id="76" w:name="_Toc532319956"/>
      <w:bookmarkStart w:id="77" w:name="_Toc13151692"/>
      <w:bookmarkStart w:id="78" w:name="_Toc24621817"/>
      <w:r>
        <w:t>7</w:t>
      </w:r>
      <w:r w:rsidRPr="00A366F3">
        <w:t>.1</w:t>
      </w:r>
      <w:r w:rsidRPr="00A366F3">
        <w:tab/>
      </w:r>
      <w:bookmarkEnd w:id="76"/>
      <w:r>
        <w:t>Introduction</w:t>
      </w:r>
      <w:bookmarkEnd w:id="77"/>
      <w:bookmarkEnd w:id="78"/>
    </w:p>
    <w:p w14:paraId="1781349C" w14:textId="7F0CB319" w:rsidR="00A66E4A" w:rsidRDefault="00A66E4A" w:rsidP="00A66E4A">
      <w:r>
        <w:t xml:space="preserve">This clause defines the mapping of the Operation Points </w:t>
      </w:r>
      <w:r w:rsidR="006F4393">
        <w:t xml:space="preserve">as </w:t>
      </w:r>
      <w:r>
        <w:t>defined in clause 6 to 5G Media Streaming delivery. In particular the following aspects are addressed:</w:t>
      </w:r>
    </w:p>
    <w:p w14:paraId="52CBF8E5" w14:textId="06290E87" w:rsidR="00A66E4A" w:rsidRDefault="00A66E4A" w:rsidP="00ED358D">
      <w:pPr>
        <w:pStyle w:val="ListParagraph"/>
        <w:numPr>
          <w:ilvl w:val="0"/>
          <w:numId w:val="6"/>
        </w:numPr>
      </w:pPr>
      <w:r>
        <w:t>Encapsulation of a bitstream into an ISO BMFF track for progressive download</w:t>
      </w:r>
    </w:p>
    <w:p w14:paraId="76185A2E" w14:textId="71F0244C" w:rsidR="00A66E4A" w:rsidRDefault="00A66E4A" w:rsidP="00A66E4A">
      <w:pPr>
        <w:pStyle w:val="ListParagraph"/>
        <w:numPr>
          <w:ilvl w:val="0"/>
          <w:numId w:val="6"/>
        </w:numPr>
      </w:pPr>
      <w:r>
        <w:t>Definition of media content and receivers conforming to media profile including</w:t>
      </w:r>
    </w:p>
    <w:p w14:paraId="1F48939E" w14:textId="77777777" w:rsidR="00A66E4A" w:rsidRDefault="00A66E4A" w:rsidP="00A66E4A">
      <w:pPr>
        <w:pStyle w:val="ListParagraph"/>
        <w:numPr>
          <w:ilvl w:val="1"/>
          <w:numId w:val="6"/>
        </w:numPr>
      </w:pPr>
      <w:r>
        <w:t>Encapsulation of a bitstream into a CMAF track</w:t>
      </w:r>
    </w:p>
    <w:p w14:paraId="3E53E672" w14:textId="77777777" w:rsidR="00A66E4A" w:rsidRDefault="00A66E4A" w:rsidP="00A66E4A">
      <w:pPr>
        <w:pStyle w:val="ListParagraph"/>
        <w:numPr>
          <w:ilvl w:val="1"/>
          <w:numId w:val="6"/>
        </w:numPr>
      </w:pPr>
      <w:r>
        <w:t>Providing the content in a CMAF Switching Set</w:t>
      </w:r>
    </w:p>
    <w:p w14:paraId="33BC7948" w14:textId="77777777" w:rsidR="00A66E4A" w:rsidRDefault="00A66E4A" w:rsidP="00A66E4A">
      <w:pPr>
        <w:pStyle w:val="ListParagraph"/>
        <w:numPr>
          <w:ilvl w:val="1"/>
          <w:numId w:val="6"/>
        </w:numPr>
      </w:pPr>
      <w:r>
        <w:t>Mapping to DASH-based distribution</w:t>
      </w:r>
    </w:p>
    <w:p w14:paraId="60859F23" w14:textId="77777777" w:rsidR="00A66E4A" w:rsidRDefault="00A66E4A" w:rsidP="00A66E4A">
      <w:pPr>
        <w:pStyle w:val="ListParagraph"/>
        <w:numPr>
          <w:ilvl w:val="1"/>
          <w:numId w:val="6"/>
        </w:numPr>
      </w:pPr>
      <w:r>
        <w:t>Playback Requirements for a receiver conforming to this media profile</w:t>
      </w:r>
    </w:p>
    <w:p w14:paraId="0136F5B5" w14:textId="77777777" w:rsidR="00A66E4A" w:rsidRDefault="00A66E4A" w:rsidP="00A66E4A">
      <w:pPr>
        <w:pStyle w:val="Heading2"/>
      </w:pPr>
      <w:bookmarkStart w:id="79" w:name="_Toc532319960"/>
      <w:bookmarkStart w:id="80" w:name="_Toc24621818"/>
      <w:r>
        <w:t>7</w:t>
      </w:r>
      <w:r w:rsidRPr="00A366F3">
        <w:t>.2</w:t>
      </w:r>
      <w:r w:rsidRPr="00A366F3">
        <w:tab/>
      </w:r>
      <w:r>
        <w:t>AMR</w:t>
      </w:r>
      <w:r w:rsidRPr="00A366F3">
        <w:t xml:space="preserve"> </w:t>
      </w:r>
      <w:bookmarkEnd w:id="79"/>
      <w:r>
        <w:t>Media Profile</w:t>
      </w:r>
      <w:bookmarkEnd w:id="80"/>
    </w:p>
    <w:p w14:paraId="347CDB20" w14:textId="77777777" w:rsidR="00A66E4A" w:rsidRDefault="00A66E4A" w:rsidP="00A66E4A">
      <w:pPr>
        <w:pStyle w:val="Heading3"/>
      </w:pPr>
      <w:bookmarkStart w:id="81" w:name="_Toc24621819"/>
      <w:r>
        <w:t>7.2.1</w:t>
      </w:r>
      <w:r>
        <w:tab/>
        <w:t>Mapping to ISO BMFF</w:t>
      </w:r>
      <w:bookmarkEnd w:id="81"/>
    </w:p>
    <w:p w14:paraId="34EF2136" w14:textId="030EA1E6" w:rsidR="00A66E4A" w:rsidRDefault="00A66E4A" w:rsidP="00A66E4A">
      <w:r>
        <w:t xml:space="preserve">If media is provided following the operation point </w:t>
      </w:r>
      <w:r w:rsidRPr="00723980">
        <w:rPr>
          <w:b/>
          <w:bCs/>
        </w:rPr>
        <w:t>AMR</w:t>
      </w:r>
      <w:r>
        <w:t xml:space="preserve"> and is encapsulated in the ISO BMFF, then the file format track shall conform to the requirements of the codec entry </w:t>
      </w:r>
      <w:r w:rsidRPr="00ED358D">
        <w:rPr>
          <w:rFonts w:ascii="Courier New" w:hAnsi="Courier New" w:cs="Courier New"/>
        </w:rPr>
        <w:t>'samr'</w:t>
      </w:r>
      <w:r>
        <w:t xml:space="preserve"> as defined in TS26.244 </w:t>
      </w:r>
      <w:r w:rsidRPr="00F24238">
        <w:t>[2</w:t>
      </w:r>
      <w:r w:rsidR="00F24238" w:rsidRPr="00F24238">
        <w:t>9</w:t>
      </w:r>
      <w:r w:rsidRPr="00F24238">
        <w:t>]</w:t>
      </w:r>
      <w:r>
        <w:t>.</w:t>
      </w:r>
    </w:p>
    <w:p w14:paraId="54D9D7A4" w14:textId="77777777" w:rsidR="00A66E4A" w:rsidRDefault="00A66E4A" w:rsidP="00A66E4A">
      <w:pPr>
        <w:pStyle w:val="Heading3"/>
      </w:pPr>
      <w:bookmarkStart w:id="82" w:name="_Toc24621820"/>
      <w:r>
        <w:t>7.2.2</w:t>
      </w:r>
      <w:r>
        <w:tab/>
        <w:t>Media Profile Definition</w:t>
      </w:r>
      <w:bookmarkEnd w:id="82"/>
    </w:p>
    <w:p w14:paraId="4432878E" w14:textId="77777777" w:rsidR="00A66E4A" w:rsidRDefault="00A66E4A" w:rsidP="00A66E4A">
      <w:pPr>
        <w:pStyle w:val="Heading4"/>
      </w:pPr>
      <w:bookmarkStart w:id="83" w:name="_Toc24621821"/>
      <w:r>
        <w:t>7.2.2.1</w:t>
      </w:r>
      <w:r>
        <w:tab/>
        <w:t>CMAF Track Definition</w:t>
      </w:r>
      <w:bookmarkEnd w:id="83"/>
    </w:p>
    <w:p w14:paraId="618733FE" w14:textId="1FC02545" w:rsidR="00A66E4A" w:rsidRDefault="00A66E4A" w:rsidP="00A66E4A">
      <w:r>
        <w:t xml:space="preserve">If media is provided following the operation point </w:t>
      </w:r>
      <w:r w:rsidRPr="00723980">
        <w:rPr>
          <w:b/>
          <w:bCs/>
        </w:rPr>
        <w:t>AMR</w:t>
      </w:r>
      <w:r>
        <w:t xml:space="preserve"> and is encapsulated in a CMAF track, then the CMAF track shall conform to the requirements of the codec entry </w:t>
      </w:r>
      <w:r w:rsidRPr="00ED358D">
        <w:rPr>
          <w:rFonts w:ascii="Courier New" w:hAnsi="Courier New" w:cs="Courier New"/>
        </w:rPr>
        <w:t>'samr'</w:t>
      </w:r>
      <w:r>
        <w:t xml:space="preserve"> as defined in TS26.244 [</w:t>
      </w:r>
      <w:r w:rsidR="00F24238">
        <w:t>29</w:t>
      </w:r>
      <w:r>
        <w:t xml:space="preserve">], the general CMAF Track constraints in ISO/IEC 23000-19, clause 7 as well as the general audio track constraints defined in ISO/IEC 23000-19, clause 10. </w:t>
      </w:r>
    </w:p>
    <w:p w14:paraId="1AE27636" w14:textId="77777777" w:rsidR="00A66E4A" w:rsidRDefault="00A66E4A" w:rsidP="00A66E4A">
      <w:pPr>
        <w:pStyle w:val="Heading4"/>
      </w:pPr>
      <w:bookmarkStart w:id="84" w:name="_Toc24621822"/>
      <w:r>
        <w:t>7.2.2.2</w:t>
      </w:r>
      <w:r>
        <w:tab/>
        <w:t>CMAF Switching Set and Media Profile Definition</w:t>
      </w:r>
      <w:bookmarkEnd w:id="84"/>
    </w:p>
    <w:p w14:paraId="7CDDAE69" w14:textId="74805457" w:rsidR="00A66E4A" w:rsidRDefault="00A66E4A" w:rsidP="00A66E4A">
      <w:r>
        <w:t xml:space="preserve">If media is provided following the operation point </w:t>
      </w:r>
      <w:r w:rsidRPr="00723980">
        <w:rPr>
          <w:b/>
          <w:bCs/>
        </w:rPr>
        <w:t>AMR</w:t>
      </w:r>
      <w:r>
        <w:t xml:space="preserve"> and is provided in a CMAF Switching Set, then every CMAF track in the CMAF Switching Set shall conform to the requirements of the codec entry </w:t>
      </w:r>
      <w:r w:rsidRPr="00ED358D">
        <w:rPr>
          <w:rFonts w:ascii="Courier New" w:hAnsi="Courier New" w:cs="Courier New"/>
        </w:rPr>
        <w:t>'samr'</w:t>
      </w:r>
      <w:r>
        <w:t xml:space="preserve"> as defined in TS26.244 [</w:t>
      </w:r>
      <w:r w:rsidR="00F24238">
        <w:t>29</w:t>
      </w:r>
      <w:r>
        <w:t xml:space="preserve">], the general CMAF Switching Set constraints in ISO/IEC 23000-19 [27], clause 7 as well as the general CMAF audio track Switching Set constraints defined in ISO/IEC 23000-19 [27], clause 10. A CMAF Switching Set following these requirements is defined as the CMAF AMR media profile </w:t>
      </w:r>
      <w:r w:rsidRPr="009F0F07">
        <w:rPr>
          <w:rFonts w:ascii="Courier New" w:hAnsi="Courier New" w:cs="Courier New"/>
        </w:rPr>
        <w:t>'camr'</w:t>
      </w:r>
      <w:r>
        <w:t>.</w:t>
      </w:r>
    </w:p>
    <w:p w14:paraId="5F78E635" w14:textId="70F37457" w:rsidR="00A66E4A" w:rsidRDefault="00A66E4A" w:rsidP="00ED358D">
      <w:pPr>
        <w:pStyle w:val="Heading4"/>
      </w:pPr>
      <w:bookmarkStart w:id="85" w:name="_Toc24621823"/>
      <w:r>
        <w:t>7.2.2.3</w:t>
      </w:r>
      <w:r>
        <w:tab/>
        <w:t>Mapping to DASH Adaptation Set</w:t>
      </w:r>
      <w:bookmarkEnd w:id="85"/>
    </w:p>
    <w:p w14:paraId="3C246708" w14:textId="6E1F1F0E" w:rsidR="00A66E4A" w:rsidRDefault="00A66E4A" w:rsidP="00A66E4A">
      <w:bookmarkStart w:id="86" w:name="_Toc13151693"/>
      <w:r>
        <w:t xml:space="preserve">If media is provided following the operation point </w:t>
      </w:r>
      <w:r w:rsidRPr="00723980">
        <w:rPr>
          <w:b/>
          <w:bCs/>
        </w:rPr>
        <w:t>AMR</w:t>
      </w:r>
      <w:r>
        <w:t xml:space="preserve"> and is provided in a DASH Media Presentation in an Adaptation Set, then the Adaptation Set shall conform to the DASH profile for CMAF as defined in ISO/IEC 23009-1 </w:t>
      </w:r>
      <w:r w:rsidRPr="00F24238">
        <w:t>[</w:t>
      </w:r>
      <w:r w:rsidR="00F24238" w:rsidRPr="00F24238">
        <w:t>31</w:t>
      </w:r>
      <w:r w:rsidRPr="00F24238">
        <w:t>]. The following parameters shall be present on Adaptation Set level and set:</w:t>
      </w:r>
      <w:r>
        <w:t xml:space="preserve"> </w:t>
      </w:r>
    </w:p>
    <w:p w14:paraId="5B916756" w14:textId="77777777" w:rsidR="00A66E4A" w:rsidRDefault="00A66E4A" w:rsidP="00A66E4A">
      <w:pPr>
        <w:pStyle w:val="ListParagraph"/>
        <w:numPr>
          <w:ilvl w:val="0"/>
          <w:numId w:val="6"/>
        </w:numPr>
      </w:pPr>
      <w:r w:rsidRPr="0022128B">
        <w:rPr>
          <w:rFonts w:ascii="Courier New" w:hAnsi="Courier New" w:cs="Courier New"/>
        </w:rPr>
        <w:t>@codecs</w:t>
      </w:r>
      <w:r>
        <w:t xml:space="preserve"> is set to </w:t>
      </w:r>
      <w:r w:rsidRPr="0022128B">
        <w:rPr>
          <w:rFonts w:ascii="Courier New" w:hAnsi="Courier New" w:cs="Courier New"/>
        </w:rPr>
        <w:t>'samr'</w:t>
      </w:r>
    </w:p>
    <w:p w14:paraId="74362861" w14:textId="77777777" w:rsidR="00A66E4A" w:rsidRDefault="00A66E4A" w:rsidP="00A66E4A">
      <w:pPr>
        <w:pStyle w:val="ListParagraph"/>
        <w:numPr>
          <w:ilvl w:val="0"/>
          <w:numId w:val="6"/>
        </w:numPr>
      </w:pPr>
      <w:r w:rsidRPr="0022128B">
        <w:rPr>
          <w:rFonts w:ascii="Courier New" w:hAnsi="Courier New" w:cs="Courier New"/>
        </w:rPr>
        <w:t>@mimeType</w:t>
      </w:r>
      <w:r>
        <w:t xml:space="preserve"> is set to be compatible with </w:t>
      </w:r>
      <w:r w:rsidRPr="00DC4D2F">
        <w:rPr>
          <w:rFonts w:ascii="Courier New" w:hAnsi="Courier New" w:cs="Courier New"/>
        </w:rPr>
        <w:t>"audio/mp4 profiles='camr'"</w:t>
      </w:r>
    </w:p>
    <w:p w14:paraId="5CB7FEC8" w14:textId="77777777" w:rsidR="00A66E4A" w:rsidRDefault="00A66E4A" w:rsidP="00A66E4A">
      <w:pPr>
        <w:pStyle w:val="ListParagraph"/>
        <w:numPr>
          <w:ilvl w:val="0"/>
          <w:numId w:val="6"/>
        </w:numPr>
      </w:pPr>
      <w:r w:rsidRPr="0022128B">
        <w:rPr>
          <w:rFonts w:ascii="Courier New" w:hAnsi="Courier New" w:cs="Courier New"/>
        </w:rPr>
        <w:t>@audioSamplingRate</w:t>
      </w:r>
      <w:r>
        <w:t xml:space="preserve"> is set to </w:t>
      </w:r>
      <w:r w:rsidRPr="0022128B">
        <w:rPr>
          <w:rFonts w:ascii="Courier New" w:hAnsi="Courier New" w:cs="Courier New"/>
        </w:rPr>
        <w:t>'8000'</w:t>
      </w:r>
    </w:p>
    <w:p w14:paraId="19B62E14" w14:textId="3CFB49C6" w:rsidR="00A66E4A" w:rsidRDefault="00A66E4A" w:rsidP="00A66E4A">
      <w:r w:rsidRPr="00A366F3">
        <w:lastRenderedPageBreak/>
        <w:t xml:space="preserve">If </w:t>
      </w:r>
      <w:r>
        <w:t>the</w:t>
      </w:r>
      <w:r w:rsidRPr="00A366F3">
        <w:t xml:space="preserve"> Adaptation Set conforms to the constraints for the </w:t>
      </w:r>
      <w:r>
        <w:rPr>
          <w:b/>
        </w:rPr>
        <w:t>AMR</w:t>
      </w:r>
      <w:r w:rsidRPr="00A366F3">
        <w:t xml:space="preserve"> Operation Point as defined in </w:t>
      </w:r>
      <w:r>
        <w:t xml:space="preserve">this clause, </w:t>
      </w:r>
      <w:r w:rsidRPr="00A366F3">
        <w:t xml:space="preserve">then the </w:t>
      </w:r>
      <w:r w:rsidRPr="004B5468">
        <w:rPr>
          <w:rFonts w:ascii="Courier New" w:hAnsi="Courier New" w:cs="Courier New"/>
        </w:rPr>
        <w:t>@profiles</w:t>
      </w:r>
      <w:r w:rsidRPr="00A366F3">
        <w:t xml:space="preserve"> parameter in the Adaptation Set may signal conformance to this </w:t>
      </w:r>
      <w:r w:rsidR="00824789">
        <w:t>Media</w:t>
      </w:r>
      <w:r w:rsidRPr="00A366F3">
        <w:t xml:space="preserve"> </w:t>
      </w:r>
      <w:r w:rsidR="00824789">
        <w:t>Profile</w:t>
      </w:r>
      <w:r w:rsidRPr="00A366F3">
        <w:t xml:space="preserve"> by using "</w:t>
      </w:r>
      <w:r w:rsidRPr="004B5468">
        <w:rPr>
          <w:rFonts w:ascii="Courier New" w:hAnsi="Courier New" w:cs="Courier New"/>
        </w:rPr>
        <w:t>urn:3GPP:</w:t>
      </w:r>
      <w:r>
        <w:rPr>
          <w:rFonts w:ascii="Courier New" w:hAnsi="Courier New" w:cs="Courier New"/>
        </w:rPr>
        <w:t>audio</w:t>
      </w:r>
      <w:r w:rsidRPr="004B5468">
        <w:rPr>
          <w:rFonts w:ascii="Courier New" w:hAnsi="Courier New" w:cs="Courier New"/>
        </w:rPr>
        <w:t>:</w:t>
      </w:r>
      <w:r w:rsidR="00824789">
        <w:rPr>
          <w:rFonts w:ascii="Courier New" w:hAnsi="Courier New" w:cs="Courier New"/>
        </w:rPr>
        <w:t>m</w:t>
      </w:r>
      <w:r w:rsidRPr="004B5468">
        <w:rPr>
          <w:rFonts w:ascii="Courier New" w:hAnsi="Courier New" w:cs="Courier New"/>
        </w:rPr>
        <w:t>p:</w:t>
      </w:r>
      <w:r>
        <w:rPr>
          <w:rFonts w:ascii="Courier New" w:hAnsi="Courier New" w:cs="Courier New"/>
        </w:rPr>
        <w:t>amr</w:t>
      </w:r>
      <w:r w:rsidRPr="00A366F3">
        <w:t>".</w:t>
      </w:r>
    </w:p>
    <w:p w14:paraId="7D126C8F" w14:textId="77777777" w:rsidR="00A66E4A" w:rsidRDefault="00A66E4A" w:rsidP="00A66E4A">
      <w:pPr>
        <w:pStyle w:val="Heading4"/>
      </w:pPr>
      <w:bookmarkStart w:id="87" w:name="_Toc24621824"/>
      <w:r>
        <w:t>7.2.2.4</w:t>
      </w:r>
      <w:r>
        <w:tab/>
        <w:t>Playback Requirements</w:t>
      </w:r>
      <w:bookmarkEnd w:id="87"/>
    </w:p>
    <w:p w14:paraId="46DBAC19" w14:textId="77777777" w:rsidR="00A66E4A" w:rsidRDefault="00A66E4A" w:rsidP="00A66E4A">
      <w:pPr>
        <w:rPr>
          <w:lang w:eastAsia="x-none"/>
        </w:rPr>
      </w:pPr>
      <w:r>
        <w:rPr>
          <w:lang w:eastAsia="x-none"/>
        </w:rPr>
        <w:t>For a receiver supporting the AMR media profile the following applies:</w:t>
      </w:r>
    </w:p>
    <w:p w14:paraId="7466288D" w14:textId="4BBFD579" w:rsidR="00A66E4A" w:rsidRDefault="00A66E4A" w:rsidP="00A66E4A">
      <w:pPr>
        <w:pStyle w:val="ListParagraph"/>
        <w:numPr>
          <w:ilvl w:val="0"/>
          <w:numId w:val="6"/>
        </w:numPr>
      </w:pPr>
      <w:r w:rsidRPr="004B5468">
        <w:t>It shall support the following playback requirements as documented in clause 8 of CTA-WAVE 5003 [</w:t>
      </w:r>
      <w:r w:rsidR="0025404E">
        <w:t>32</w:t>
      </w:r>
      <w:r w:rsidRPr="004B5468">
        <w:t xml:space="preserve">] for any content conforming to a CMAF Switching Set according to </w:t>
      </w:r>
      <w:r>
        <w:t xml:space="preserve">CMAF AMR media profile </w:t>
      </w:r>
      <w:r w:rsidRPr="00E53433">
        <w:rPr>
          <w:rFonts w:ascii="Courier New" w:hAnsi="Courier New" w:cs="Courier New"/>
        </w:rPr>
        <w:t>'camr'</w:t>
      </w:r>
      <w:r w:rsidRPr="004B5468">
        <w:t xml:space="preserve"> as defined in 7.2.2.2, namely</w:t>
      </w:r>
    </w:p>
    <w:p w14:paraId="0E2E9187" w14:textId="77777777" w:rsidR="00A66E4A" w:rsidRDefault="00A66E4A" w:rsidP="00A66E4A">
      <w:pPr>
        <w:pStyle w:val="ListParagraph"/>
        <w:numPr>
          <w:ilvl w:val="1"/>
          <w:numId w:val="6"/>
        </w:numPr>
      </w:pPr>
      <w:r>
        <w:t>8.2 Sequential Track Playback</w:t>
      </w:r>
    </w:p>
    <w:p w14:paraId="2B919587" w14:textId="77777777" w:rsidR="00A66E4A" w:rsidRDefault="00A66E4A" w:rsidP="00A66E4A">
      <w:pPr>
        <w:pStyle w:val="ListParagraph"/>
        <w:numPr>
          <w:ilvl w:val="1"/>
          <w:numId w:val="6"/>
        </w:numPr>
      </w:pPr>
      <w:r>
        <w:t>8.3</w:t>
      </w:r>
      <w:r>
        <w:tab/>
        <w:t xml:space="preserve"> Random Access to Fragment</w:t>
      </w:r>
    </w:p>
    <w:p w14:paraId="0B221956" w14:textId="77777777" w:rsidR="00A66E4A" w:rsidRDefault="00A66E4A" w:rsidP="00A66E4A">
      <w:pPr>
        <w:pStyle w:val="ListParagraph"/>
        <w:numPr>
          <w:ilvl w:val="1"/>
          <w:numId w:val="6"/>
        </w:numPr>
      </w:pPr>
      <w:r>
        <w:t>8.4 Random Access to Time</w:t>
      </w:r>
    </w:p>
    <w:p w14:paraId="3632C20C" w14:textId="77777777" w:rsidR="00A66E4A" w:rsidRDefault="00A66E4A" w:rsidP="00A66E4A">
      <w:pPr>
        <w:pStyle w:val="ListParagraph"/>
        <w:numPr>
          <w:ilvl w:val="1"/>
          <w:numId w:val="6"/>
        </w:numPr>
      </w:pPr>
      <w:r>
        <w:t>8.5 Switching Set Playback</w:t>
      </w:r>
    </w:p>
    <w:p w14:paraId="544B1CFA" w14:textId="77777777" w:rsidR="00A66E4A" w:rsidRDefault="00A66E4A" w:rsidP="00A66E4A">
      <w:pPr>
        <w:pStyle w:val="ListParagraph"/>
        <w:numPr>
          <w:ilvl w:val="1"/>
          <w:numId w:val="6"/>
        </w:numPr>
      </w:pPr>
      <w:r>
        <w:t>8.6 Regular Playback of Chunked Content</w:t>
      </w:r>
    </w:p>
    <w:p w14:paraId="60A37BC2" w14:textId="77777777" w:rsidR="00A66E4A" w:rsidRDefault="00A66E4A" w:rsidP="00A66E4A">
      <w:pPr>
        <w:pStyle w:val="ListParagraph"/>
        <w:numPr>
          <w:ilvl w:val="1"/>
          <w:numId w:val="6"/>
        </w:numPr>
      </w:pPr>
      <w:r>
        <w:t>8.7 Regular Playback of Chunked Content, non-aligned append</w:t>
      </w:r>
    </w:p>
    <w:p w14:paraId="7ACFB29D" w14:textId="77777777" w:rsidR="00A66E4A" w:rsidRDefault="00A66E4A" w:rsidP="00A66E4A">
      <w:pPr>
        <w:pStyle w:val="ListParagraph"/>
        <w:numPr>
          <w:ilvl w:val="0"/>
          <w:numId w:val="6"/>
        </w:numPr>
      </w:pPr>
      <w:r>
        <w:t xml:space="preserve">It should support the following playback requirements as documented in clause 8 </w:t>
      </w:r>
      <w:r w:rsidRPr="00185BF4">
        <w:t>of CTA-WAVE 5003 [</w:t>
      </w:r>
      <w:r>
        <w:t>29</w:t>
      </w:r>
      <w:r w:rsidRPr="00185BF4">
        <w:t xml:space="preserve">] for any content conforming to a CMAF Switching Set according to </w:t>
      </w:r>
      <w:r>
        <w:t xml:space="preserve">CMAF AMR media profile </w:t>
      </w:r>
      <w:r w:rsidRPr="00E53433">
        <w:rPr>
          <w:rFonts w:ascii="Courier New" w:hAnsi="Courier New" w:cs="Courier New"/>
        </w:rPr>
        <w:t>'camr'</w:t>
      </w:r>
      <w:r w:rsidRPr="00185BF4">
        <w:t xml:space="preserve"> as defined in 7.2.2.2, namely</w:t>
      </w:r>
    </w:p>
    <w:p w14:paraId="0D043BE1" w14:textId="77777777" w:rsidR="00A66E4A" w:rsidRDefault="00A66E4A" w:rsidP="00A66E4A">
      <w:pPr>
        <w:pStyle w:val="ListParagraph"/>
        <w:numPr>
          <w:ilvl w:val="1"/>
          <w:numId w:val="6"/>
        </w:numPr>
      </w:pPr>
      <w:r>
        <w:t>8.9 Out-Of-Order Loading</w:t>
      </w:r>
    </w:p>
    <w:p w14:paraId="7679F08A" w14:textId="77777777" w:rsidR="00A66E4A" w:rsidRDefault="00A66E4A" w:rsidP="00A66E4A">
      <w:pPr>
        <w:pStyle w:val="ListParagraph"/>
        <w:numPr>
          <w:ilvl w:val="1"/>
          <w:numId w:val="6"/>
        </w:numPr>
      </w:pPr>
      <w:r>
        <w:t>8.10 Overlapping Fragments</w:t>
      </w:r>
    </w:p>
    <w:p w14:paraId="3F0DDB1D" w14:textId="77777777" w:rsidR="00A66E4A" w:rsidRDefault="00A66E4A" w:rsidP="00A66E4A">
      <w:pPr>
        <w:pStyle w:val="ListParagraph"/>
        <w:numPr>
          <w:ilvl w:val="1"/>
          <w:numId w:val="6"/>
        </w:numPr>
      </w:pPr>
      <w:r>
        <w:t>8.12 Playback of Encrypted Content</w:t>
      </w:r>
    </w:p>
    <w:p w14:paraId="119BC07A" w14:textId="5AF15E3E" w:rsidR="00A66E4A" w:rsidRDefault="00A66E4A" w:rsidP="00A66E4A">
      <w:pPr>
        <w:pStyle w:val="Heading2"/>
      </w:pPr>
      <w:bookmarkStart w:id="88" w:name="_Toc24621825"/>
      <w:r>
        <w:t>7</w:t>
      </w:r>
      <w:r w:rsidRPr="00A366F3">
        <w:t>.</w:t>
      </w:r>
      <w:r>
        <w:t>3</w:t>
      </w:r>
      <w:r w:rsidRPr="00A366F3">
        <w:tab/>
      </w:r>
      <w:r>
        <w:t>AMR-WB Media</w:t>
      </w:r>
      <w:r w:rsidRPr="00A366F3">
        <w:t xml:space="preserve"> </w:t>
      </w:r>
      <w:r>
        <w:t>Profile</w:t>
      </w:r>
      <w:bookmarkEnd w:id="88"/>
    </w:p>
    <w:p w14:paraId="1F33D31A" w14:textId="77777777" w:rsidR="00A66E4A" w:rsidRDefault="00A66E4A" w:rsidP="00A66E4A">
      <w:pPr>
        <w:pStyle w:val="Heading3"/>
      </w:pPr>
      <w:bookmarkStart w:id="89" w:name="_Toc24621826"/>
      <w:r>
        <w:t>7.3.1</w:t>
      </w:r>
      <w:r>
        <w:tab/>
        <w:t>Mapping to ISO BMFF</w:t>
      </w:r>
      <w:bookmarkEnd w:id="89"/>
    </w:p>
    <w:p w14:paraId="22364A90" w14:textId="010821AA" w:rsidR="00A66E4A" w:rsidRDefault="00A66E4A" w:rsidP="00A66E4A">
      <w:r>
        <w:t xml:space="preserve">If media is provided following the operation point </w:t>
      </w:r>
      <w:r w:rsidRPr="00723980">
        <w:rPr>
          <w:b/>
          <w:bCs/>
        </w:rPr>
        <w:t>AMR-WB</w:t>
      </w:r>
      <w:r>
        <w:t xml:space="preserve"> and is encapsulated in the ISO BMFF, then the file format track shall conform to the requirements of the codec entry </w:t>
      </w:r>
      <w:r w:rsidRPr="00ED358D">
        <w:rPr>
          <w:rFonts w:ascii="Courier New" w:hAnsi="Courier New" w:cs="Courier New"/>
        </w:rPr>
        <w:t>'sawb'</w:t>
      </w:r>
      <w:r>
        <w:t xml:space="preserve"> as defined in TS26.244 [</w:t>
      </w:r>
      <w:r w:rsidR="0025404E">
        <w:t>29</w:t>
      </w:r>
      <w:r>
        <w:t>].</w:t>
      </w:r>
    </w:p>
    <w:p w14:paraId="17D7400B" w14:textId="77777777" w:rsidR="00A66E4A" w:rsidRDefault="00A66E4A" w:rsidP="00A66E4A">
      <w:pPr>
        <w:pStyle w:val="Heading3"/>
      </w:pPr>
      <w:bookmarkStart w:id="90" w:name="_Toc24621827"/>
      <w:r>
        <w:t>7.3.2</w:t>
      </w:r>
      <w:r>
        <w:tab/>
        <w:t>Media Profile Definition</w:t>
      </w:r>
      <w:bookmarkEnd w:id="90"/>
    </w:p>
    <w:p w14:paraId="37C0B5A5" w14:textId="77777777" w:rsidR="00A66E4A" w:rsidRDefault="00A66E4A" w:rsidP="00A66E4A">
      <w:pPr>
        <w:pStyle w:val="Heading4"/>
      </w:pPr>
      <w:bookmarkStart w:id="91" w:name="_Toc24621828"/>
      <w:r>
        <w:t>7.3.2.1</w:t>
      </w:r>
      <w:r>
        <w:tab/>
        <w:t>CMAF Track Definition</w:t>
      </w:r>
      <w:bookmarkEnd w:id="91"/>
    </w:p>
    <w:p w14:paraId="77055800" w14:textId="17A0D400" w:rsidR="00A66E4A" w:rsidRDefault="00A66E4A" w:rsidP="00A66E4A">
      <w:r>
        <w:t xml:space="preserve">If media is provided following the operation point </w:t>
      </w:r>
      <w:r w:rsidRPr="00723980">
        <w:rPr>
          <w:b/>
          <w:bCs/>
        </w:rPr>
        <w:t>AMR</w:t>
      </w:r>
      <w:r>
        <w:rPr>
          <w:b/>
          <w:bCs/>
        </w:rPr>
        <w:t>-WB</w:t>
      </w:r>
      <w:r>
        <w:t xml:space="preserve"> and is encapsulated in a CMAF track, then the CMAF track shall conform to the requirements of the codec entry </w:t>
      </w:r>
      <w:r w:rsidRPr="00ED358D">
        <w:rPr>
          <w:rFonts w:ascii="Courier New" w:hAnsi="Courier New" w:cs="Courier New"/>
        </w:rPr>
        <w:t>'sawb'</w:t>
      </w:r>
      <w:r>
        <w:t xml:space="preserve"> as defined in TS26.244 [</w:t>
      </w:r>
      <w:r w:rsidR="0025404E">
        <w:t>29</w:t>
      </w:r>
      <w:r>
        <w:t xml:space="preserve">], the general CMAF Track constraints in ISO/IEC 23000-19, clause 7 as well as the general audio track constraints defined in ISO/IEC 23000-19, clause 10. </w:t>
      </w:r>
    </w:p>
    <w:p w14:paraId="230DE8C5" w14:textId="77777777" w:rsidR="00A66E4A" w:rsidRDefault="00A66E4A" w:rsidP="00A66E4A">
      <w:pPr>
        <w:pStyle w:val="Heading4"/>
      </w:pPr>
      <w:bookmarkStart w:id="92" w:name="_Toc24621829"/>
      <w:r>
        <w:t>7.3.2.2</w:t>
      </w:r>
      <w:r>
        <w:tab/>
        <w:t>CMAF Switching Set and Media Profile Definition</w:t>
      </w:r>
      <w:bookmarkEnd w:id="92"/>
    </w:p>
    <w:p w14:paraId="67A78F47" w14:textId="1407EC90" w:rsidR="00A66E4A" w:rsidRDefault="00A66E4A" w:rsidP="00A66E4A">
      <w:r>
        <w:t xml:space="preserve">If media is provided following the operation point </w:t>
      </w:r>
      <w:r w:rsidRPr="00723980">
        <w:rPr>
          <w:b/>
          <w:bCs/>
        </w:rPr>
        <w:t>AMR</w:t>
      </w:r>
      <w:r>
        <w:rPr>
          <w:b/>
          <w:bCs/>
        </w:rPr>
        <w:t>-WB</w:t>
      </w:r>
      <w:r>
        <w:t xml:space="preserve"> and is provided in a CMAF Switching Set, then every CMAF track in the CMAF Switching Set shall conform to the requirements of the codec entry </w:t>
      </w:r>
      <w:r w:rsidRPr="00ED358D">
        <w:rPr>
          <w:rFonts w:ascii="Courier New" w:hAnsi="Courier New" w:cs="Courier New"/>
        </w:rPr>
        <w:t>'sawb'</w:t>
      </w:r>
      <w:r>
        <w:t xml:space="preserve"> as defined in TS26.244 [</w:t>
      </w:r>
      <w:r w:rsidR="0025404E">
        <w:t>29</w:t>
      </w:r>
      <w:r>
        <w:t xml:space="preserve">], the general CMAF Switching Set constraints in ISO/IEC 23000-19 [27], clause 7 as well as the general CMAF audio track Switching Set constraints defined in ISO/IEC 23000-19 [27], clause 10. A CMAF Switching Set following these requirements is defined as the CMAF AMR-WB media profile </w:t>
      </w:r>
      <w:r w:rsidRPr="009F0F07">
        <w:rPr>
          <w:rFonts w:ascii="Courier New" w:hAnsi="Courier New" w:cs="Courier New"/>
        </w:rPr>
        <w:t>'cam</w:t>
      </w:r>
      <w:r>
        <w:rPr>
          <w:rFonts w:ascii="Courier New" w:hAnsi="Courier New" w:cs="Courier New"/>
        </w:rPr>
        <w:t>w</w:t>
      </w:r>
      <w:r w:rsidRPr="009F0F07">
        <w:rPr>
          <w:rFonts w:ascii="Courier New" w:hAnsi="Courier New" w:cs="Courier New"/>
        </w:rPr>
        <w:t>'</w:t>
      </w:r>
      <w:r>
        <w:t>.</w:t>
      </w:r>
    </w:p>
    <w:p w14:paraId="22307C19" w14:textId="77777777" w:rsidR="00A66E4A" w:rsidRDefault="00A66E4A" w:rsidP="00A66E4A">
      <w:pPr>
        <w:pStyle w:val="Heading4"/>
      </w:pPr>
      <w:bookmarkStart w:id="93" w:name="_Toc24621830"/>
      <w:r>
        <w:t>7.3.2.3</w:t>
      </w:r>
      <w:r>
        <w:tab/>
        <w:t>Mapping to DASH Adaptation Set</w:t>
      </w:r>
      <w:bookmarkEnd w:id="93"/>
    </w:p>
    <w:p w14:paraId="391594BD" w14:textId="478974C1" w:rsidR="00A66E4A" w:rsidRDefault="00A66E4A" w:rsidP="00A66E4A">
      <w:r>
        <w:t xml:space="preserve">If media is provided following the operation point </w:t>
      </w:r>
      <w:r w:rsidRPr="00723980">
        <w:rPr>
          <w:b/>
          <w:bCs/>
        </w:rPr>
        <w:t>AMR</w:t>
      </w:r>
      <w:r>
        <w:rPr>
          <w:b/>
          <w:bCs/>
        </w:rPr>
        <w:t>-WB</w:t>
      </w:r>
      <w:r>
        <w:t xml:space="preserve"> and is provided in a DASH Media Presentation in an Adaptation Set, then the Adaptation Set shall conform to the DASH profile for CMAF as defined in ISO/IEC 23009-1 </w:t>
      </w:r>
      <w:r w:rsidRPr="0025404E">
        <w:t>[</w:t>
      </w:r>
      <w:r w:rsidR="0025404E" w:rsidRPr="0025404E">
        <w:t>31</w:t>
      </w:r>
      <w:r w:rsidRPr="0025404E">
        <w:t>]. The following parameters shall be present on Adaptation Set level and set:</w:t>
      </w:r>
      <w:r>
        <w:t xml:space="preserve"> </w:t>
      </w:r>
    </w:p>
    <w:p w14:paraId="0BF7DF58" w14:textId="77777777" w:rsidR="00A66E4A" w:rsidRDefault="00A66E4A" w:rsidP="00A66E4A">
      <w:pPr>
        <w:pStyle w:val="ListParagraph"/>
        <w:numPr>
          <w:ilvl w:val="0"/>
          <w:numId w:val="6"/>
        </w:numPr>
      </w:pPr>
      <w:r w:rsidRPr="0022128B">
        <w:rPr>
          <w:rFonts w:ascii="Courier New" w:hAnsi="Courier New" w:cs="Courier New"/>
        </w:rPr>
        <w:t>@codecs</w:t>
      </w:r>
      <w:r>
        <w:t xml:space="preserve"> is set to </w:t>
      </w:r>
      <w:r w:rsidRPr="0022128B">
        <w:rPr>
          <w:rFonts w:ascii="Courier New" w:hAnsi="Courier New" w:cs="Courier New"/>
        </w:rPr>
        <w:t>'sa</w:t>
      </w:r>
      <w:r>
        <w:rPr>
          <w:rFonts w:ascii="Courier New" w:hAnsi="Courier New" w:cs="Courier New"/>
        </w:rPr>
        <w:t>wb</w:t>
      </w:r>
      <w:r w:rsidRPr="0022128B">
        <w:rPr>
          <w:rFonts w:ascii="Courier New" w:hAnsi="Courier New" w:cs="Courier New"/>
        </w:rPr>
        <w:t>'</w:t>
      </w:r>
    </w:p>
    <w:p w14:paraId="3F3FEDCA" w14:textId="77777777" w:rsidR="00A66E4A" w:rsidRDefault="00A66E4A" w:rsidP="00A66E4A">
      <w:pPr>
        <w:pStyle w:val="ListParagraph"/>
        <w:numPr>
          <w:ilvl w:val="0"/>
          <w:numId w:val="6"/>
        </w:numPr>
      </w:pPr>
      <w:r w:rsidRPr="0022128B">
        <w:rPr>
          <w:rFonts w:ascii="Courier New" w:hAnsi="Courier New" w:cs="Courier New"/>
        </w:rPr>
        <w:t>@mimeType</w:t>
      </w:r>
      <w:r>
        <w:t xml:space="preserve"> is set to be compatible with </w:t>
      </w:r>
      <w:r w:rsidRPr="00DC4D2F">
        <w:rPr>
          <w:rFonts w:ascii="Courier New" w:hAnsi="Courier New" w:cs="Courier New"/>
        </w:rPr>
        <w:t>"audio/mp4 profiles='cam</w:t>
      </w:r>
      <w:r>
        <w:rPr>
          <w:rFonts w:ascii="Courier New" w:hAnsi="Courier New" w:cs="Courier New"/>
        </w:rPr>
        <w:t>w</w:t>
      </w:r>
      <w:r w:rsidRPr="00DC4D2F">
        <w:rPr>
          <w:rFonts w:ascii="Courier New" w:hAnsi="Courier New" w:cs="Courier New"/>
        </w:rPr>
        <w:t>'"</w:t>
      </w:r>
    </w:p>
    <w:p w14:paraId="1292286A" w14:textId="77777777" w:rsidR="00A66E4A" w:rsidRPr="004B5468" w:rsidRDefault="00A66E4A" w:rsidP="00A66E4A">
      <w:pPr>
        <w:pStyle w:val="ListParagraph"/>
        <w:numPr>
          <w:ilvl w:val="0"/>
          <w:numId w:val="6"/>
        </w:numPr>
      </w:pPr>
      <w:r w:rsidRPr="0022128B">
        <w:rPr>
          <w:rFonts w:ascii="Courier New" w:hAnsi="Courier New" w:cs="Courier New"/>
        </w:rPr>
        <w:t>@audioSamplingRate</w:t>
      </w:r>
      <w:r>
        <w:t xml:space="preserve"> is set to </w:t>
      </w:r>
      <w:r w:rsidRPr="0022128B">
        <w:rPr>
          <w:rFonts w:ascii="Courier New" w:hAnsi="Courier New" w:cs="Courier New"/>
        </w:rPr>
        <w:t>'</w:t>
      </w:r>
      <w:r>
        <w:rPr>
          <w:rFonts w:ascii="Courier New" w:hAnsi="Courier New" w:cs="Courier New"/>
        </w:rPr>
        <w:t>16</w:t>
      </w:r>
      <w:r w:rsidRPr="0022128B">
        <w:rPr>
          <w:rFonts w:ascii="Courier New" w:hAnsi="Courier New" w:cs="Courier New"/>
        </w:rPr>
        <w:t>000'</w:t>
      </w:r>
    </w:p>
    <w:p w14:paraId="0C252FAC" w14:textId="57D72EA0" w:rsidR="00A66E4A" w:rsidRDefault="00A66E4A" w:rsidP="00A66E4A">
      <w:r w:rsidRPr="00A366F3">
        <w:lastRenderedPageBreak/>
        <w:t xml:space="preserve">If </w:t>
      </w:r>
      <w:r>
        <w:t>the</w:t>
      </w:r>
      <w:r w:rsidRPr="00A366F3">
        <w:t xml:space="preserve"> Adaptation Set conforms to the constraints for the </w:t>
      </w:r>
      <w:r w:rsidRPr="004B5468">
        <w:rPr>
          <w:b/>
        </w:rPr>
        <w:t>AMR</w:t>
      </w:r>
      <w:r>
        <w:rPr>
          <w:b/>
        </w:rPr>
        <w:t>-WB</w:t>
      </w:r>
      <w:r w:rsidRPr="00A366F3">
        <w:t xml:space="preserve"> Operation Point as defined in </w:t>
      </w:r>
      <w:r>
        <w:t xml:space="preserve">this clause, </w:t>
      </w:r>
      <w:r w:rsidRPr="00A366F3">
        <w:t xml:space="preserve">then the </w:t>
      </w:r>
      <w:r w:rsidRPr="004B5468">
        <w:rPr>
          <w:rFonts w:ascii="Courier New" w:hAnsi="Courier New" w:cs="Courier New"/>
        </w:rPr>
        <w:t>@profiles</w:t>
      </w:r>
      <w:r w:rsidRPr="00A366F3">
        <w:t xml:space="preserve"> parameter in the Adaptation Set may signal conformance to this </w:t>
      </w:r>
      <w:r w:rsidR="00824789">
        <w:t>Media Profile</w:t>
      </w:r>
      <w:r w:rsidRPr="00A366F3">
        <w:t xml:space="preserve"> by using "</w:t>
      </w:r>
      <w:r w:rsidRPr="004B5468">
        <w:rPr>
          <w:rFonts w:ascii="Courier New" w:hAnsi="Courier New" w:cs="Courier New"/>
        </w:rPr>
        <w:t>urn:3GPP:audio:</w:t>
      </w:r>
      <w:r w:rsidR="00824789">
        <w:rPr>
          <w:rFonts w:ascii="Courier New" w:hAnsi="Courier New" w:cs="Courier New"/>
        </w:rPr>
        <w:t>mp</w:t>
      </w:r>
      <w:r w:rsidRPr="004B5468">
        <w:rPr>
          <w:rFonts w:ascii="Courier New" w:hAnsi="Courier New" w:cs="Courier New"/>
        </w:rPr>
        <w:t>:amr</w:t>
      </w:r>
      <w:r>
        <w:rPr>
          <w:rFonts w:ascii="Courier New" w:hAnsi="Courier New" w:cs="Courier New"/>
        </w:rPr>
        <w:t>-wb</w:t>
      </w:r>
      <w:r w:rsidRPr="00A366F3">
        <w:t>".</w:t>
      </w:r>
    </w:p>
    <w:p w14:paraId="09A27FB4" w14:textId="77777777" w:rsidR="00A66E4A" w:rsidRDefault="00A66E4A" w:rsidP="00A66E4A">
      <w:pPr>
        <w:pStyle w:val="Heading4"/>
      </w:pPr>
      <w:bookmarkStart w:id="94" w:name="_Toc24621831"/>
      <w:r>
        <w:t>7.3.2.4</w:t>
      </w:r>
      <w:r>
        <w:tab/>
        <w:t>Playback Requirements</w:t>
      </w:r>
      <w:bookmarkEnd w:id="94"/>
    </w:p>
    <w:p w14:paraId="3A09C1EE" w14:textId="77777777" w:rsidR="00A66E4A" w:rsidRDefault="00A66E4A" w:rsidP="00A66E4A">
      <w:pPr>
        <w:rPr>
          <w:lang w:eastAsia="x-none"/>
        </w:rPr>
      </w:pPr>
      <w:r>
        <w:rPr>
          <w:lang w:eastAsia="x-none"/>
        </w:rPr>
        <w:t>For a receiver supporting the AMR-WB media profile the following applies:</w:t>
      </w:r>
    </w:p>
    <w:p w14:paraId="2361A161" w14:textId="74D6B4D4" w:rsidR="00A66E4A" w:rsidRDefault="00A66E4A" w:rsidP="00A66E4A">
      <w:pPr>
        <w:pStyle w:val="ListParagraph"/>
        <w:numPr>
          <w:ilvl w:val="0"/>
          <w:numId w:val="6"/>
        </w:numPr>
      </w:pPr>
      <w:r w:rsidRPr="004B5468">
        <w:t>It shall support the following playback requirements as documented in clause 8 of CTA-WAVE 5003 [</w:t>
      </w:r>
      <w:r w:rsidR="0025404E">
        <w:t>32</w:t>
      </w:r>
      <w:r w:rsidRPr="004B5468">
        <w:t xml:space="preserve">] for any content conforming to a CMAF Switching Set according to </w:t>
      </w:r>
      <w:r>
        <w:t xml:space="preserve">CMAF AMR-WB media profile </w:t>
      </w:r>
      <w:r w:rsidRPr="00E53433">
        <w:rPr>
          <w:rFonts w:ascii="Courier New" w:hAnsi="Courier New" w:cs="Courier New"/>
        </w:rPr>
        <w:t>'cam</w:t>
      </w:r>
      <w:r>
        <w:rPr>
          <w:rFonts w:ascii="Courier New" w:hAnsi="Courier New" w:cs="Courier New"/>
        </w:rPr>
        <w:t>w</w:t>
      </w:r>
      <w:r w:rsidRPr="00E53433">
        <w:rPr>
          <w:rFonts w:ascii="Courier New" w:hAnsi="Courier New" w:cs="Courier New"/>
        </w:rPr>
        <w:t>'</w:t>
      </w:r>
      <w:r w:rsidRPr="004B5468">
        <w:t xml:space="preserve"> as defined in 7.2.2.2, namely</w:t>
      </w:r>
    </w:p>
    <w:p w14:paraId="7378B883" w14:textId="77777777" w:rsidR="00A66E4A" w:rsidRDefault="00A66E4A" w:rsidP="00A66E4A">
      <w:pPr>
        <w:pStyle w:val="ListParagraph"/>
        <w:numPr>
          <w:ilvl w:val="1"/>
          <w:numId w:val="6"/>
        </w:numPr>
      </w:pPr>
      <w:r>
        <w:t>8.2 Sequential Track Playback</w:t>
      </w:r>
    </w:p>
    <w:p w14:paraId="794B7538" w14:textId="77777777" w:rsidR="00A66E4A" w:rsidRDefault="00A66E4A" w:rsidP="00A66E4A">
      <w:pPr>
        <w:pStyle w:val="ListParagraph"/>
        <w:numPr>
          <w:ilvl w:val="1"/>
          <w:numId w:val="6"/>
        </w:numPr>
      </w:pPr>
      <w:r>
        <w:t>8.3</w:t>
      </w:r>
      <w:r>
        <w:tab/>
        <w:t xml:space="preserve"> Random Access to Fragment</w:t>
      </w:r>
    </w:p>
    <w:p w14:paraId="5EDCDA75" w14:textId="77777777" w:rsidR="00A66E4A" w:rsidRDefault="00A66E4A" w:rsidP="00A66E4A">
      <w:pPr>
        <w:pStyle w:val="ListParagraph"/>
        <w:numPr>
          <w:ilvl w:val="1"/>
          <w:numId w:val="6"/>
        </w:numPr>
      </w:pPr>
      <w:r>
        <w:t>8.4 Random Access to Time</w:t>
      </w:r>
    </w:p>
    <w:p w14:paraId="59B590BF" w14:textId="77777777" w:rsidR="00A66E4A" w:rsidRDefault="00A66E4A" w:rsidP="00A66E4A">
      <w:pPr>
        <w:pStyle w:val="ListParagraph"/>
        <w:numPr>
          <w:ilvl w:val="1"/>
          <w:numId w:val="6"/>
        </w:numPr>
      </w:pPr>
      <w:r>
        <w:t>8.5 Switching Set Playback</w:t>
      </w:r>
    </w:p>
    <w:p w14:paraId="257ECBDA" w14:textId="77777777" w:rsidR="00A66E4A" w:rsidRDefault="00A66E4A" w:rsidP="00A66E4A">
      <w:pPr>
        <w:pStyle w:val="ListParagraph"/>
        <w:numPr>
          <w:ilvl w:val="1"/>
          <w:numId w:val="6"/>
        </w:numPr>
      </w:pPr>
      <w:r>
        <w:t>8.6 Regular Playback of Chunked Content</w:t>
      </w:r>
    </w:p>
    <w:p w14:paraId="0C5F2338" w14:textId="77777777" w:rsidR="00A66E4A" w:rsidRDefault="00A66E4A" w:rsidP="00A66E4A">
      <w:pPr>
        <w:pStyle w:val="ListParagraph"/>
        <w:numPr>
          <w:ilvl w:val="1"/>
          <w:numId w:val="6"/>
        </w:numPr>
      </w:pPr>
      <w:r>
        <w:t>8.7 Regular Playback of Chunked Content, non-aligned append</w:t>
      </w:r>
    </w:p>
    <w:p w14:paraId="38D6D796" w14:textId="7F408249" w:rsidR="00A66E4A" w:rsidRDefault="00A66E4A" w:rsidP="00A66E4A">
      <w:pPr>
        <w:pStyle w:val="ListParagraph"/>
        <w:numPr>
          <w:ilvl w:val="0"/>
          <w:numId w:val="6"/>
        </w:numPr>
      </w:pPr>
      <w:r>
        <w:t xml:space="preserve">It should support the following playback requirements as documented in clause 8 </w:t>
      </w:r>
      <w:r w:rsidRPr="00185BF4">
        <w:t>of CTA-WAVE 5003 [</w:t>
      </w:r>
      <w:r w:rsidR="0025404E">
        <w:t>32</w:t>
      </w:r>
      <w:r w:rsidRPr="00185BF4">
        <w:t xml:space="preserve">] for any content conforming to a CMAF Switching Set according to </w:t>
      </w:r>
      <w:r>
        <w:t xml:space="preserve">CMAF AMR-WB media profile </w:t>
      </w:r>
      <w:r w:rsidRPr="00E53433">
        <w:rPr>
          <w:rFonts w:ascii="Courier New" w:hAnsi="Courier New" w:cs="Courier New"/>
        </w:rPr>
        <w:t>'cam</w:t>
      </w:r>
      <w:r>
        <w:rPr>
          <w:rFonts w:ascii="Courier New" w:hAnsi="Courier New" w:cs="Courier New"/>
        </w:rPr>
        <w:t>w</w:t>
      </w:r>
      <w:r w:rsidRPr="00E53433">
        <w:rPr>
          <w:rFonts w:ascii="Courier New" w:hAnsi="Courier New" w:cs="Courier New"/>
        </w:rPr>
        <w:t>'</w:t>
      </w:r>
      <w:r w:rsidRPr="00185BF4">
        <w:t xml:space="preserve"> as defined in 7.2.2.2, namely</w:t>
      </w:r>
    </w:p>
    <w:p w14:paraId="251970D5" w14:textId="77777777" w:rsidR="00A66E4A" w:rsidRDefault="00A66E4A" w:rsidP="00A66E4A">
      <w:pPr>
        <w:pStyle w:val="ListParagraph"/>
        <w:numPr>
          <w:ilvl w:val="1"/>
          <w:numId w:val="6"/>
        </w:numPr>
      </w:pPr>
      <w:r>
        <w:t>8.9 Out-Of-Order Loading</w:t>
      </w:r>
    </w:p>
    <w:p w14:paraId="5C0A5EF6" w14:textId="77777777" w:rsidR="00A66E4A" w:rsidRDefault="00A66E4A" w:rsidP="00A66E4A">
      <w:pPr>
        <w:pStyle w:val="ListParagraph"/>
        <w:numPr>
          <w:ilvl w:val="1"/>
          <w:numId w:val="6"/>
        </w:numPr>
      </w:pPr>
      <w:r>
        <w:t>8.10 Overlapping Fragments</w:t>
      </w:r>
    </w:p>
    <w:p w14:paraId="40715B91" w14:textId="3B0739C3" w:rsidR="00AD6D1C" w:rsidRPr="001430F7" w:rsidRDefault="00A66E4A" w:rsidP="002D4E4F">
      <w:pPr>
        <w:pStyle w:val="ListParagraph"/>
        <w:numPr>
          <w:ilvl w:val="1"/>
          <w:numId w:val="6"/>
        </w:numPr>
        <w:rPr>
          <w:lang w:eastAsia="x-none"/>
        </w:rPr>
      </w:pPr>
      <w:r>
        <w:t>8.12 Playback of Encrypted Content</w:t>
      </w:r>
    </w:p>
    <w:p w14:paraId="6FAC1450" w14:textId="77777777" w:rsidR="00A66E4A" w:rsidRDefault="00A66E4A" w:rsidP="00A66E4A">
      <w:pPr>
        <w:pStyle w:val="Heading2"/>
      </w:pPr>
      <w:bookmarkStart w:id="95" w:name="_Toc24621832"/>
      <w:r>
        <w:t>7</w:t>
      </w:r>
      <w:r w:rsidRPr="00A366F3">
        <w:t>.</w:t>
      </w:r>
      <w:r>
        <w:t>4</w:t>
      </w:r>
      <w:r w:rsidRPr="00A366F3">
        <w:tab/>
      </w:r>
      <w:r>
        <w:t>EVS</w:t>
      </w:r>
      <w:r w:rsidRPr="00A366F3">
        <w:t xml:space="preserve"> </w:t>
      </w:r>
      <w:r>
        <w:t>Media Profile</w:t>
      </w:r>
      <w:bookmarkEnd w:id="95"/>
    </w:p>
    <w:p w14:paraId="37943979" w14:textId="77777777" w:rsidR="00A66E4A" w:rsidRDefault="00A66E4A" w:rsidP="00A66E4A">
      <w:pPr>
        <w:pStyle w:val="Heading4"/>
      </w:pPr>
      <w:bookmarkStart w:id="96" w:name="_Toc24621833"/>
      <w:r>
        <w:t>7.4.2.1</w:t>
      </w:r>
      <w:r>
        <w:tab/>
        <w:t>CMAF Track Definition</w:t>
      </w:r>
      <w:bookmarkEnd w:id="96"/>
    </w:p>
    <w:p w14:paraId="4C6DACE6" w14:textId="4105F0EC" w:rsidR="00A66E4A" w:rsidRDefault="00A66E4A" w:rsidP="00A66E4A">
      <w:r>
        <w:t xml:space="preserve">If media is provided following the operation point </w:t>
      </w:r>
      <w:r>
        <w:rPr>
          <w:b/>
          <w:bCs/>
        </w:rPr>
        <w:t>EVS</w:t>
      </w:r>
      <w:r>
        <w:t xml:space="preserve"> and is encapsulated in a CMAF track, then the CMAF track shall conform to the requirements of the codec entry </w:t>
      </w:r>
      <w:r w:rsidRPr="00ED358D">
        <w:rPr>
          <w:rFonts w:ascii="Courier New" w:hAnsi="Courier New" w:cs="Courier New"/>
        </w:rPr>
        <w:t>'sevs'</w:t>
      </w:r>
      <w:r>
        <w:t xml:space="preserve"> as defined in TS26.244 [</w:t>
      </w:r>
      <w:r w:rsidR="0025404E">
        <w:t>29</w:t>
      </w:r>
      <w:r>
        <w:t xml:space="preserve">], the general CMAF Track constraints in ISO/IEC 23000-19, clause 7 as well as the general audio track constraints defined in ISO/IEC 23000-19, clause 10. </w:t>
      </w:r>
    </w:p>
    <w:p w14:paraId="268EDA82" w14:textId="77777777" w:rsidR="00A66E4A" w:rsidRDefault="00A66E4A" w:rsidP="00A66E4A">
      <w:pPr>
        <w:pStyle w:val="Heading4"/>
      </w:pPr>
      <w:bookmarkStart w:id="97" w:name="_Toc24621834"/>
      <w:r>
        <w:t>7.4.2.2</w:t>
      </w:r>
      <w:r>
        <w:tab/>
        <w:t>CMAF Switching Set and Media Profile Definition</w:t>
      </w:r>
      <w:bookmarkEnd w:id="97"/>
    </w:p>
    <w:p w14:paraId="516176BB" w14:textId="21981BE6" w:rsidR="00A66E4A" w:rsidRDefault="00A66E4A" w:rsidP="00A66E4A">
      <w:r>
        <w:t xml:space="preserve">If media is provided following the operation point </w:t>
      </w:r>
      <w:r>
        <w:rPr>
          <w:b/>
          <w:bCs/>
        </w:rPr>
        <w:t>EVS</w:t>
      </w:r>
      <w:r>
        <w:t xml:space="preserve"> and is provided in a CMAF Switching Set, then every CMAF track in the CMAF Switching Set shall conform to the requirements of the codec entry 'sevs' as defined in TS26.244 [</w:t>
      </w:r>
      <w:r w:rsidR="0025404E">
        <w:t>29</w:t>
      </w:r>
      <w:r>
        <w:t xml:space="preserve">], the general CMAF Switching Set constraints in ISO/IEC 23000-19 [27], clause 7 as well as the general CMAF audio track Switching Set constraints defined in ISO/IEC 23000-19 [27], clause 10. A CMAF Switching Set following these requirements is defined as the CMAF EVS media profile </w:t>
      </w:r>
      <w:r w:rsidRPr="009F0F07">
        <w:rPr>
          <w:rFonts w:ascii="Courier New" w:hAnsi="Courier New" w:cs="Courier New"/>
        </w:rPr>
        <w:t>'c</w:t>
      </w:r>
      <w:r>
        <w:rPr>
          <w:rFonts w:ascii="Courier New" w:hAnsi="Courier New" w:cs="Courier New"/>
        </w:rPr>
        <w:t>evs</w:t>
      </w:r>
      <w:r w:rsidRPr="009F0F07">
        <w:rPr>
          <w:rFonts w:ascii="Courier New" w:hAnsi="Courier New" w:cs="Courier New"/>
        </w:rPr>
        <w:t>'</w:t>
      </w:r>
      <w:r>
        <w:t>.</w:t>
      </w:r>
    </w:p>
    <w:p w14:paraId="2314C50B" w14:textId="77777777" w:rsidR="00A66E4A" w:rsidRDefault="00A66E4A" w:rsidP="00A66E4A">
      <w:pPr>
        <w:pStyle w:val="Heading4"/>
      </w:pPr>
      <w:bookmarkStart w:id="98" w:name="_Toc24621835"/>
      <w:r>
        <w:t>7.4.2.3</w:t>
      </w:r>
      <w:r>
        <w:tab/>
        <w:t>Mapping to DASH Adaptation Set</w:t>
      </w:r>
      <w:bookmarkEnd w:id="98"/>
    </w:p>
    <w:p w14:paraId="6ED7FA0E" w14:textId="04D58823" w:rsidR="00A66E4A" w:rsidRDefault="00A66E4A" w:rsidP="00A66E4A">
      <w:r w:rsidRPr="0025404E">
        <w:t xml:space="preserve">If media is provided following the operation point </w:t>
      </w:r>
      <w:r w:rsidRPr="0025404E">
        <w:rPr>
          <w:b/>
          <w:bCs/>
        </w:rPr>
        <w:t>EVS</w:t>
      </w:r>
      <w:r w:rsidRPr="0025404E">
        <w:t xml:space="preserve"> and is provided in a DASH Media Presentation in an Adaptation Set, then the Adaptation Set shall conform to the DASH profile for CMAF as defined in ISO/IEC 23009-1 [</w:t>
      </w:r>
      <w:r w:rsidR="0025404E" w:rsidRPr="0025404E">
        <w:t>31</w:t>
      </w:r>
      <w:r w:rsidRPr="0025404E">
        <w:t>]. The following parameters shall be present on Adaptation Set level and set:</w:t>
      </w:r>
      <w:r>
        <w:t xml:space="preserve"> </w:t>
      </w:r>
    </w:p>
    <w:p w14:paraId="6EA0DABA" w14:textId="77777777" w:rsidR="00A66E4A" w:rsidRDefault="00A66E4A" w:rsidP="00A66E4A">
      <w:pPr>
        <w:pStyle w:val="ListParagraph"/>
        <w:numPr>
          <w:ilvl w:val="0"/>
          <w:numId w:val="6"/>
        </w:numPr>
      </w:pPr>
      <w:r w:rsidRPr="0022128B">
        <w:rPr>
          <w:rFonts w:ascii="Courier New" w:hAnsi="Courier New" w:cs="Courier New"/>
        </w:rPr>
        <w:t>@codecs</w:t>
      </w:r>
      <w:r>
        <w:t xml:space="preserve"> is set to </w:t>
      </w:r>
      <w:r w:rsidRPr="0022128B">
        <w:rPr>
          <w:rFonts w:ascii="Courier New" w:hAnsi="Courier New" w:cs="Courier New"/>
        </w:rPr>
        <w:t>'s</w:t>
      </w:r>
      <w:r>
        <w:rPr>
          <w:rFonts w:ascii="Courier New" w:hAnsi="Courier New" w:cs="Courier New"/>
        </w:rPr>
        <w:t>evs</w:t>
      </w:r>
      <w:r w:rsidRPr="0022128B">
        <w:rPr>
          <w:rFonts w:ascii="Courier New" w:hAnsi="Courier New" w:cs="Courier New"/>
        </w:rPr>
        <w:t>'</w:t>
      </w:r>
    </w:p>
    <w:p w14:paraId="2BF40449" w14:textId="77777777" w:rsidR="00A66E4A" w:rsidRDefault="00A66E4A" w:rsidP="00A66E4A">
      <w:pPr>
        <w:pStyle w:val="ListParagraph"/>
        <w:numPr>
          <w:ilvl w:val="0"/>
          <w:numId w:val="6"/>
        </w:numPr>
      </w:pPr>
      <w:r w:rsidRPr="0022128B">
        <w:rPr>
          <w:rFonts w:ascii="Courier New" w:hAnsi="Courier New" w:cs="Courier New"/>
        </w:rPr>
        <w:t>@mimeType</w:t>
      </w:r>
      <w:r>
        <w:t xml:space="preserve"> is set to be compatible with </w:t>
      </w:r>
      <w:r w:rsidRPr="00DC4D2F">
        <w:rPr>
          <w:rFonts w:ascii="Courier New" w:hAnsi="Courier New" w:cs="Courier New"/>
        </w:rPr>
        <w:t>"audio/mp4 profiles='c</w:t>
      </w:r>
      <w:r>
        <w:rPr>
          <w:rFonts w:ascii="Courier New" w:hAnsi="Courier New" w:cs="Courier New"/>
        </w:rPr>
        <w:t>evs</w:t>
      </w:r>
      <w:r w:rsidRPr="00DC4D2F">
        <w:rPr>
          <w:rFonts w:ascii="Courier New" w:hAnsi="Courier New" w:cs="Courier New"/>
        </w:rPr>
        <w:t>'"</w:t>
      </w:r>
    </w:p>
    <w:p w14:paraId="4B5541F4" w14:textId="77777777" w:rsidR="00A66E4A" w:rsidRPr="004B5468" w:rsidRDefault="00A66E4A" w:rsidP="00A66E4A">
      <w:pPr>
        <w:pStyle w:val="ListParagraph"/>
        <w:numPr>
          <w:ilvl w:val="0"/>
          <w:numId w:val="6"/>
        </w:numPr>
      </w:pPr>
      <w:r w:rsidRPr="0022128B">
        <w:rPr>
          <w:rFonts w:ascii="Courier New" w:hAnsi="Courier New" w:cs="Courier New"/>
        </w:rPr>
        <w:t>@audioSamplingRate</w:t>
      </w:r>
      <w:r>
        <w:t xml:space="preserve"> is set to one of the following: </w:t>
      </w:r>
      <w:r w:rsidRPr="009721B7">
        <w:rPr>
          <w:rFonts w:ascii="Courier New" w:hAnsi="Courier New" w:cs="Courier New"/>
        </w:rPr>
        <w:t>'8000'</w:t>
      </w:r>
      <w:r>
        <w:t xml:space="preserve">, </w:t>
      </w:r>
      <w:r w:rsidRPr="0022128B">
        <w:rPr>
          <w:rFonts w:ascii="Courier New" w:hAnsi="Courier New" w:cs="Courier New"/>
        </w:rPr>
        <w:t>'</w:t>
      </w:r>
      <w:r>
        <w:rPr>
          <w:rFonts w:ascii="Courier New" w:hAnsi="Courier New" w:cs="Courier New"/>
        </w:rPr>
        <w:t>16</w:t>
      </w:r>
      <w:r w:rsidRPr="0022128B">
        <w:rPr>
          <w:rFonts w:ascii="Courier New" w:hAnsi="Courier New" w:cs="Courier New"/>
        </w:rPr>
        <w:t>000'</w:t>
      </w:r>
      <w:r w:rsidRPr="0059388F">
        <w:t>,</w:t>
      </w:r>
      <w:r>
        <w:rPr>
          <w:rFonts w:ascii="Courier New" w:hAnsi="Courier New" w:cs="Courier New"/>
        </w:rPr>
        <w:t xml:space="preserve"> '24000'</w:t>
      </w:r>
      <w:r w:rsidRPr="0059388F">
        <w:t>,</w:t>
      </w:r>
      <w:r>
        <w:rPr>
          <w:rFonts w:ascii="Courier New" w:hAnsi="Courier New" w:cs="Courier New"/>
        </w:rPr>
        <w:t xml:space="preserve"> '32000'</w:t>
      </w:r>
    </w:p>
    <w:p w14:paraId="20D01AE3" w14:textId="76371B77" w:rsidR="00A66E4A" w:rsidRDefault="00A66E4A" w:rsidP="00A66E4A">
      <w:r w:rsidRPr="00A366F3">
        <w:t xml:space="preserve">If </w:t>
      </w:r>
      <w:r>
        <w:t>the</w:t>
      </w:r>
      <w:r w:rsidRPr="00A366F3">
        <w:t xml:space="preserve"> Adaptation Set conforms to the constraints for the </w:t>
      </w:r>
      <w:r w:rsidR="001D05BD">
        <w:rPr>
          <w:b/>
        </w:rPr>
        <w:t>EVS</w:t>
      </w:r>
      <w:r w:rsidRPr="00A366F3">
        <w:t xml:space="preserve"> Operation Point as defined in </w:t>
      </w:r>
      <w:r>
        <w:t xml:space="preserve">this clause, </w:t>
      </w:r>
      <w:r w:rsidRPr="00A366F3">
        <w:t xml:space="preserve">then the </w:t>
      </w:r>
      <w:r w:rsidRPr="004B5468">
        <w:rPr>
          <w:rFonts w:ascii="Courier New" w:hAnsi="Courier New" w:cs="Courier New"/>
        </w:rPr>
        <w:t>@profiles</w:t>
      </w:r>
      <w:r w:rsidRPr="00A366F3">
        <w:t xml:space="preserve"> parameter in the Adaptation Set may signal conformance to this </w:t>
      </w:r>
      <w:r w:rsidR="00824789">
        <w:t>Media</w:t>
      </w:r>
      <w:r w:rsidRPr="00A366F3">
        <w:t xml:space="preserve"> </w:t>
      </w:r>
      <w:r w:rsidR="00824789">
        <w:t>Profile</w:t>
      </w:r>
      <w:r w:rsidRPr="00A366F3">
        <w:t xml:space="preserve"> by using "</w:t>
      </w:r>
      <w:r w:rsidRPr="004B5468">
        <w:rPr>
          <w:rFonts w:ascii="Courier New" w:hAnsi="Courier New" w:cs="Courier New"/>
        </w:rPr>
        <w:t>urn:3GPP:audio:</w:t>
      </w:r>
      <w:r w:rsidR="00824789">
        <w:rPr>
          <w:rFonts w:ascii="Courier New" w:hAnsi="Courier New" w:cs="Courier New"/>
        </w:rPr>
        <w:t>mp</w:t>
      </w:r>
      <w:r w:rsidRPr="004B5468">
        <w:rPr>
          <w:rFonts w:ascii="Courier New" w:hAnsi="Courier New" w:cs="Courier New"/>
        </w:rPr>
        <w:t>:</w:t>
      </w:r>
      <w:r>
        <w:rPr>
          <w:rFonts w:ascii="Courier New" w:hAnsi="Courier New" w:cs="Courier New"/>
        </w:rPr>
        <w:t>evs</w:t>
      </w:r>
      <w:r w:rsidRPr="00A366F3">
        <w:t>.</w:t>
      </w:r>
    </w:p>
    <w:p w14:paraId="6AA449DC" w14:textId="77777777" w:rsidR="00A66E4A" w:rsidRDefault="00A66E4A" w:rsidP="00A66E4A">
      <w:pPr>
        <w:pStyle w:val="Heading4"/>
      </w:pPr>
      <w:bookmarkStart w:id="99" w:name="_Toc24621836"/>
      <w:r>
        <w:t>7.4.2.4</w:t>
      </w:r>
      <w:r>
        <w:tab/>
        <w:t>Playback Requirements</w:t>
      </w:r>
      <w:bookmarkEnd w:id="99"/>
    </w:p>
    <w:p w14:paraId="3BB25D21" w14:textId="232FEC28" w:rsidR="00A66E4A" w:rsidRDefault="00A66E4A" w:rsidP="00A66E4A">
      <w:pPr>
        <w:rPr>
          <w:lang w:eastAsia="x-none"/>
        </w:rPr>
      </w:pPr>
      <w:r>
        <w:rPr>
          <w:lang w:eastAsia="x-none"/>
        </w:rPr>
        <w:t xml:space="preserve">For a receiver supporting the </w:t>
      </w:r>
      <w:r w:rsidR="001D05BD">
        <w:rPr>
          <w:lang w:eastAsia="x-none"/>
        </w:rPr>
        <w:t>EVS</w:t>
      </w:r>
      <w:r>
        <w:rPr>
          <w:lang w:eastAsia="x-none"/>
        </w:rPr>
        <w:t xml:space="preserve"> media profile the following applies:</w:t>
      </w:r>
    </w:p>
    <w:p w14:paraId="44AB9D85" w14:textId="2DB8CBC7" w:rsidR="00A66E4A" w:rsidRDefault="00A66E4A" w:rsidP="00A66E4A">
      <w:pPr>
        <w:pStyle w:val="ListParagraph"/>
        <w:numPr>
          <w:ilvl w:val="0"/>
          <w:numId w:val="6"/>
        </w:numPr>
      </w:pPr>
      <w:r w:rsidRPr="004B5468">
        <w:lastRenderedPageBreak/>
        <w:t>It shall support the following playback requirements as documented in clause 8 of CTA-WAVE 5003 [</w:t>
      </w:r>
      <w:r w:rsidR="003325FA">
        <w:t>32</w:t>
      </w:r>
      <w:r w:rsidRPr="004B5468">
        <w:t xml:space="preserve">] for any content conforming to a CMAF Switching Set according to </w:t>
      </w:r>
      <w:r>
        <w:t xml:space="preserve">CMAF AMR-WB media profile </w:t>
      </w:r>
      <w:r w:rsidRPr="00E53433">
        <w:rPr>
          <w:rFonts w:ascii="Courier New" w:hAnsi="Courier New" w:cs="Courier New"/>
        </w:rPr>
        <w:t>'c</w:t>
      </w:r>
      <w:r>
        <w:rPr>
          <w:rFonts w:ascii="Courier New" w:hAnsi="Courier New" w:cs="Courier New"/>
        </w:rPr>
        <w:t>evs</w:t>
      </w:r>
      <w:r w:rsidRPr="00E53433">
        <w:rPr>
          <w:rFonts w:ascii="Courier New" w:hAnsi="Courier New" w:cs="Courier New"/>
        </w:rPr>
        <w:t>'</w:t>
      </w:r>
      <w:r w:rsidRPr="004B5468">
        <w:t xml:space="preserve"> as defined in 7.2.2.2, namely</w:t>
      </w:r>
    </w:p>
    <w:p w14:paraId="06C6CBB1" w14:textId="77777777" w:rsidR="00A66E4A" w:rsidRDefault="00A66E4A" w:rsidP="00A66E4A">
      <w:pPr>
        <w:pStyle w:val="ListParagraph"/>
        <w:numPr>
          <w:ilvl w:val="1"/>
          <w:numId w:val="6"/>
        </w:numPr>
      </w:pPr>
      <w:r>
        <w:t>8.2 Sequential Track Playback</w:t>
      </w:r>
    </w:p>
    <w:p w14:paraId="1380E6A6" w14:textId="77777777" w:rsidR="00A66E4A" w:rsidRDefault="00A66E4A" w:rsidP="00A66E4A">
      <w:pPr>
        <w:pStyle w:val="ListParagraph"/>
        <w:numPr>
          <w:ilvl w:val="1"/>
          <w:numId w:val="6"/>
        </w:numPr>
      </w:pPr>
      <w:r>
        <w:t>8.3</w:t>
      </w:r>
      <w:r>
        <w:tab/>
        <w:t xml:space="preserve"> Random Access to Fragment</w:t>
      </w:r>
    </w:p>
    <w:p w14:paraId="531D1B43" w14:textId="77777777" w:rsidR="00A66E4A" w:rsidRDefault="00A66E4A" w:rsidP="00A66E4A">
      <w:pPr>
        <w:pStyle w:val="ListParagraph"/>
        <w:numPr>
          <w:ilvl w:val="1"/>
          <w:numId w:val="6"/>
        </w:numPr>
      </w:pPr>
      <w:r>
        <w:t>8.4 Random Access to Time</w:t>
      </w:r>
    </w:p>
    <w:p w14:paraId="1EABB295" w14:textId="77777777" w:rsidR="00A66E4A" w:rsidRDefault="00A66E4A" w:rsidP="00A66E4A">
      <w:pPr>
        <w:pStyle w:val="ListParagraph"/>
        <w:numPr>
          <w:ilvl w:val="1"/>
          <w:numId w:val="6"/>
        </w:numPr>
      </w:pPr>
      <w:r>
        <w:t>8.5 Switching Set Playback</w:t>
      </w:r>
    </w:p>
    <w:p w14:paraId="3BEEBE6B" w14:textId="77777777" w:rsidR="00A66E4A" w:rsidRDefault="00A66E4A" w:rsidP="00A66E4A">
      <w:pPr>
        <w:pStyle w:val="ListParagraph"/>
        <w:numPr>
          <w:ilvl w:val="1"/>
          <w:numId w:val="6"/>
        </w:numPr>
      </w:pPr>
      <w:r>
        <w:t>8.6 Regular Playback of Chunked Content</w:t>
      </w:r>
    </w:p>
    <w:p w14:paraId="510BE2DD" w14:textId="77777777" w:rsidR="00A66E4A" w:rsidRDefault="00A66E4A" w:rsidP="00A66E4A">
      <w:pPr>
        <w:pStyle w:val="ListParagraph"/>
        <w:numPr>
          <w:ilvl w:val="1"/>
          <w:numId w:val="6"/>
        </w:numPr>
      </w:pPr>
      <w:r>
        <w:t>8.7 Regular Playback of Chunked Content, non-aligned append</w:t>
      </w:r>
    </w:p>
    <w:p w14:paraId="500B29E0" w14:textId="5A17BF41" w:rsidR="00A66E4A" w:rsidRDefault="00A66E4A" w:rsidP="00A66E4A">
      <w:pPr>
        <w:pStyle w:val="ListParagraph"/>
        <w:numPr>
          <w:ilvl w:val="0"/>
          <w:numId w:val="6"/>
        </w:numPr>
      </w:pPr>
      <w:r>
        <w:t xml:space="preserve">It should support the following playback requirements as documented in clause 8 </w:t>
      </w:r>
      <w:r w:rsidRPr="00185BF4">
        <w:t>of CTA-WAVE 5003 [</w:t>
      </w:r>
      <w:r w:rsidR="003325FA">
        <w:t>32</w:t>
      </w:r>
      <w:r w:rsidRPr="00185BF4">
        <w:t xml:space="preserve">] for any content conforming to a CMAF Switching Set according to </w:t>
      </w:r>
      <w:r>
        <w:t xml:space="preserve">CMAF AMR-WB media profile </w:t>
      </w:r>
      <w:r w:rsidRPr="00E53433">
        <w:rPr>
          <w:rFonts w:ascii="Courier New" w:hAnsi="Courier New" w:cs="Courier New"/>
        </w:rPr>
        <w:t>'c</w:t>
      </w:r>
      <w:r>
        <w:rPr>
          <w:rFonts w:ascii="Courier New" w:hAnsi="Courier New" w:cs="Courier New"/>
        </w:rPr>
        <w:t>evs</w:t>
      </w:r>
      <w:r w:rsidRPr="00E53433">
        <w:rPr>
          <w:rFonts w:ascii="Courier New" w:hAnsi="Courier New" w:cs="Courier New"/>
        </w:rPr>
        <w:t>'</w:t>
      </w:r>
      <w:r w:rsidRPr="00185BF4">
        <w:t xml:space="preserve"> as defined in 7.2.2.2, namely</w:t>
      </w:r>
    </w:p>
    <w:p w14:paraId="57525E4D" w14:textId="77777777" w:rsidR="00A66E4A" w:rsidRDefault="00A66E4A" w:rsidP="00A66E4A">
      <w:pPr>
        <w:pStyle w:val="ListParagraph"/>
        <w:numPr>
          <w:ilvl w:val="1"/>
          <w:numId w:val="6"/>
        </w:numPr>
      </w:pPr>
      <w:r>
        <w:t>8.9 Out-Of-Order Loading</w:t>
      </w:r>
    </w:p>
    <w:p w14:paraId="0DF88758" w14:textId="77777777" w:rsidR="00A66E4A" w:rsidRDefault="00A66E4A" w:rsidP="00A66E4A">
      <w:pPr>
        <w:pStyle w:val="ListParagraph"/>
        <w:numPr>
          <w:ilvl w:val="1"/>
          <w:numId w:val="6"/>
        </w:numPr>
      </w:pPr>
      <w:r>
        <w:t>8.10 Overlapping Fragments</w:t>
      </w:r>
    </w:p>
    <w:p w14:paraId="62D9F8A6" w14:textId="3029E3E5" w:rsidR="00AD6D1C" w:rsidRPr="00C2058B" w:rsidRDefault="00A66E4A" w:rsidP="002D4E4F">
      <w:pPr>
        <w:pStyle w:val="ListParagraph"/>
        <w:numPr>
          <w:ilvl w:val="1"/>
          <w:numId w:val="6"/>
        </w:numPr>
      </w:pPr>
      <w:r>
        <w:t>8.12 Playback of Encrypted Content</w:t>
      </w:r>
    </w:p>
    <w:p w14:paraId="6E549617" w14:textId="262D2F49" w:rsidR="004C7105" w:rsidRDefault="0081197A" w:rsidP="004C7105">
      <w:pPr>
        <w:pStyle w:val="Heading2"/>
      </w:pPr>
      <w:bookmarkStart w:id="100" w:name="_Toc24621837"/>
      <w:r>
        <w:t>[</w:t>
      </w:r>
      <w:r w:rsidR="004C7105">
        <w:t>7</w:t>
      </w:r>
      <w:r w:rsidR="004C7105" w:rsidRPr="00A366F3">
        <w:t>.</w:t>
      </w:r>
      <w:r w:rsidR="004C7105">
        <w:t>5</w:t>
      </w:r>
      <w:r w:rsidR="004C7105" w:rsidRPr="00A366F3">
        <w:tab/>
      </w:r>
      <w:r w:rsidR="004C7105">
        <w:t>EVS</w:t>
      </w:r>
      <w:r w:rsidR="004C7105" w:rsidRPr="00A366F3">
        <w:t xml:space="preserve"> </w:t>
      </w:r>
      <w:r w:rsidR="004C7105">
        <w:t>Dual Mono Media Profile</w:t>
      </w:r>
      <w:bookmarkEnd w:id="100"/>
    </w:p>
    <w:p w14:paraId="3E0ED968" w14:textId="64930440" w:rsidR="004C7105" w:rsidRDefault="004C7105" w:rsidP="004C7105">
      <w:pPr>
        <w:pStyle w:val="Heading4"/>
      </w:pPr>
      <w:bookmarkStart w:id="101" w:name="_Toc24621838"/>
      <w:r>
        <w:t>7.5.2.1</w:t>
      </w:r>
      <w:r>
        <w:tab/>
        <w:t>CMAF Track Definition</w:t>
      </w:r>
      <w:bookmarkEnd w:id="101"/>
    </w:p>
    <w:p w14:paraId="771707C7" w14:textId="25FBCD4F" w:rsidR="004C7105" w:rsidRPr="004C7105" w:rsidRDefault="004C7105" w:rsidP="009F1569">
      <w:r w:rsidRPr="009F1569">
        <w:rPr>
          <w:highlight w:val="yellow"/>
        </w:rPr>
        <w:t>&lt;tbd&gt;</w:t>
      </w:r>
    </w:p>
    <w:p w14:paraId="5AB737BB" w14:textId="22E081CC" w:rsidR="004C7105" w:rsidRDefault="004C7105" w:rsidP="004C7105">
      <w:pPr>
        <w:pStyle w:val="Heading4"/>
      </w:pPr>
      <w:bookmarkStart w:id="102" w:name="_Toc24621839"/>
      <w:r>
        <w:t>7.5.2.2</w:t>
      </w:r>
      <w:r>
        <w:tab/>
        <w:t>CMAF Switching Set and Media Profile Definition</w:t>
      </w:r>
      <w:bookmarkEnd w:id="102"/>
    </w:p>
    <w:p w14:paraId="2735CB48" w14:textId="6480432B" w:rsidR="004C7105" w:rsidRDefault="004C7105" w:rsidP="009F1569">
      <w:r w:rsidRPr="00BB0572">
        <w:rPr>
          <w:highlight w:val="yellow"/>
        </w:rPr>
        <w:t>&lt;tbd&gt;</w:t>
      </w:r>
    </w:p>
    <w:p w14:paraId="41E1EFAE" w14:textId="3EFCC026" w:rsidR="004C7105" w:rsidRDefault="004C7105" w:rsidP="004C7105">
      <w:pPr>
        <w:pStyle w:val="Heading4"/>
      </w:pPr>
      <w:bookmarkStart w:id="103" w:name="_Toc24621840"/>
      <w:r>
        <w:t>7.5.2.3</w:t>
      </w:r>
      <w:r>
        <w:tab/>
        <w:t>Mapping to DASH Adaptation Set</w:t>
      </w:r>
      <w:bookmarkEnd w:id="103"/>
    </w:p>
    <w:p w14:paraId="01643D43" w14:textId="31867EBB" w:rsidR="004C7105" w:rsidRPr="004C7105" w:rsidRDefault="004C7105" w:rsidP="009F1569">
      <w:r w:rsidRPr="00BB0572">
        <w:rPr>
          <w:highlight w:val="yellow"/>
        </w:rPr>
        <w:t>&lt;tbd&gt;</w:t>
      </w:r>
    </w:p>
    <w:p w14:paraId="13B4AB86" w14:textId="05AFD5CC" w:rsidR="004C7105" w:rsidRDefault="004C7105" w:rsidP="004C7105">
      <w:pPr>
        <w:pStyle w:val="Heading4"/>
      </w:pPr>
      <w:bookmarkStart w:id="104" w:name="_Toc24621841"/>
      <w:r>
        <w:t>7.5.2.4</w:t>
      </w:r>
      <w:r>
        <w:tab/>
        <w:t>Playback Requirements</w:t>
      </w:r>
      <w:bookmarkEnd w:id="104"/>
    </w:p>
    <w:p w14:paraId="1E824951" w14:textId="226EC16D" w:rsidR="004C7105" w:rsidRDefault="004C7105" w:rsidP="009F1569">
      <w:r w:rsidRPr="00BB0572">
        <w:rPr>
          <w:highlight w:val="yellow"/>
        </w:rPr>
        <w:t>&lt;tbd&gt;</w:t>
      </w:r>
      <w:r w:rsidR="0081197A">
        <w:t>]</w:t>
      </w:r>
    </w:p>
    <w:p w14:paraId="314C15F9" w14:textId="7A12BEB5" w:rsidR="00A66E4A" w:rsidRDefault="00A66E4A" w:rsidP="00A66E4A">
      <w:pPr>
        <w:pStyle w:val="Heading2"/>
      </w:pPr>
      <w:bookmarkStart w:id="105" w:name="_Toc24621842"/>
      <w:r>
        <w:t>7</w:t>
      </w:r>
      <w:r w:rsidRPr="00A366F3">
        <w:t>.</w:t>
      </w:r>
      <w:r w:rsidR="003F4BCB">
        <w:t>6</w:t>
      </w:r>
      <w:r w:rsidRPr="00A366F3">
        <w:tab/>
      </w:r>
      <w:r>
        <w:t>eAAC+</w:t>
      </w:r>
      <w:r w:rsidRPr="00A366F3">
        <w:t xml:space="preserve"> </w:t>
      </w:r>
      <w:r w:rsidR="00545F92">
        <w:t xml:space="preserve">stereo </w:t>
      </w:r>
      <w:r>
        <w:t>Media Profile</w:t>
      </w:r>
      <w:bookmarkEnd w:id="86"/>
      <w:bookmarkEnd w:id="105"/>
    </w:p>
    <w:p w14:paraId="47D713A9" w14:textId="210A492F" w:rsidR="00545F92" w:rsidRDefault="00545F92" w:rsidP="00545F92">
      <w:pPr>
        <w:pStyle w:val="Heading4"/>
      </w:pPr>
      <w:bookmarkStart w:id="106" w:name="_Toc24621843"/>
      <w:r>
        <w:t>7.</w:t>
      </w:r>
      <w:r w:rsidR="003F4BCB">
        <w:t>6</w:t>
      </w:r>
      <w:r>
        <w:t>.2.1</w:t>
      </w:r>
      <w:r>
        <w:tab/>
        <w:t>CMAF Track Definition</w:t>
      </w:r>
      <w:bookmarkEnd w:id="106"/>
    </w:p>
    <w:p w14:paraId="211A1523" w14:textId="4221112B" w:rsidR="00545F92" w:rsidRDefault="00545F92" w:rsidP="00545F92">
      <w:r>
        <w:t xml:space="preserve">If media is provided following the operation point </w:t>
      </w:r>
      <w:r>
        <w:rPr>
          <w:b/>
          <w:bCs/>
        </w:rPr>
        <w:t>eAAC+ stereo</w:t>
      </w:r>
      <w:r>
        <w:t xml:space="preserve"> and is encapsulated in a CMAF track, then the CMAF track shall conform to the requirements of the codec entry </w:t>
      </w:r>
      <w:r w:rsidRPr="00ED358D">
        <w:rPr>
          <w:rFonts w:ascii="Courier New" w:hAnsi="Courier New" w:cs="Courier New"/>
        </w:rPr>
        <w:t>'</w:t>
      </w:r>
      <w:r w:rsidR="00E61AD1">
        <w:rPr>
          <w:rFonts w:ascii="Courier New" w:hAnsi="Courier New" w:cs="Courier New"/>
        </w:rPr>
        <w:t>mp4a</w:t>
      </w:r>
      <w:r w:rsidRPr="00ED358D">
        <w:rPr>
          <w:rFonts w:ascii="Courier New" w:hAnsi="Courier New" w:cs="Courier New"/>
        </w:rPr>
        <w:t>'</w:t>
      </w:r>
      <w:r>
        <w:t xml:space="preserve"> as defined in TS26.244 [29], the general CMAF Track constraints in ISO/IEC 23000-19, clause 7</w:t>
      </w:r>
      <w:r w:rsidR="0037506D">
        <w:t xml:space="preserve">, </w:t>
      </w:r>
      <w:r>
        <w:t>the general audio track constraints defined in ISO/IEC 23000-19</w:t>
      </w:r>
      <w:r w:rsidR="00785FC4">
        <w:t xml:space="preserve"> [27]</w:t>
      </w:r>
      <w:r>
        <w:t>, clause 10</w:t>
      </w:r>
      <w:r w:rsidR="0037506D">
        <w:t xml:space="preserve"> as well as AAC core constraints in clause 10 of ISO/IEC 23000-19</w:t>
      </w:r>
      <w:r w:rsidR="00785FC4">
        <w:t xml:space="preserve"> [27]</w:t>
      </w:r>
      <w:r>
        <w:t xml:space="preserve">. </w:t>
      </w:r>
    </w:p>
    <w:p w14:paraId="00A991EC" w14:textId="00BA7E71" w:rsidR="00545F92" w:rsidRDefault="00545F92" w:rsidP="00545F92">
      <w:pPr>
        <w:pStyle w:val="Heading4"/>
      </w:pPr>
      <w:bookmarkStart w:id="107" w:name="_Toc24621844"/>
      <w:r>
        <w:t>7.</w:t>
      </w:r>
      <w:r w:rsidR="003F4BCB">
        <w:t>6</w:t>
      </w:r>
      <w:r>
        <w:t>.2.2</w:t>
      </w:r>
      <w:r>
        <w:tab/>
        <w:t>CMAF Switching Set and Media Profile Definition</w:t>
      </w:r>
      <w:bookmarkEnd w:id="107"/>
    </w:p>
    <w:p w14:paraId="044FB2AD" w14:textId="4779137E" w:rsidR="00545F92" w:rsidRDefault="00545F92" w:rsidP="00545F92">
      <w:r w:rsidRPr="00302255">
        <w:t xml:space="preserve">If media is provided following the operation point </w:t>
      </w:r>
      <w:r w:rsidR="00F93531" w:rsidRPr="006F7E21">
        <w:rPr>
          <w:b/>
          <w:bCs/>
        </w:rPr>
        <w:t>eAAC+ stereo</w:t>
      </w:r>
      <w:r w:rsidRPr="006F7E21">
        <w:t xml:space="preserve"> and is provided in a CMAF Switching Set, then every CMAF track </w:t>
      </w:r>
      <w:r w:rsidRPr="006B2E81">
        <w:t xml:space="preserve">in the CMAF Switching Set shall conform to the requirements of the codec entry </w:t>
      </w:r>
      <w:r w:rsidRPr="00FD69D7">
        <w:rPr>
          <w:rFonts w:ascii="Courier New" w:hAnsi="Courier New" w:cs="Courier New"/>
        </w:rPr>
        <w:t>'</w:t>
      </w:r>
      <w:r w:rsidR="00F93531" w:rsidRPr="00F41E95">
        <w:rPr>
          <w:rFonts w:ascii="Courier New" w:hAnsi="Courier New" w:cs="Courier New"/>
        </w:rPr>
        <w:t>mp4a</w:t>
      </w:r>
      <w:r w:rsidRPr="006A7BD8">
        <w:rPr>
          <w:rFonts w:ascii="Courier New" w:hAnsi="Courier New" w:cs="Courier New"/>
        </w:rPr>
        <w:t>'</w:t>
      </w:r>
      <w:r w:rsidRPr="00940C9F">
        <w:t xml:space="preserve"> as defined in TS26.244 [29], the general CMAF Switching Set constraints in ISO/IEC 23000-19 [27], clause 7</w:t>
      </w:r>
      <w:r w:rsidR="00F93531" w:rsidRPr="00302255">
        <w:t xml:space="preserve">, </w:t>
      </w:r>
      <w:r w:rsidRPr="00302255">
        <w:t>the general CMAF audio track Switching Set constraints defined in ISO/IEC 23000-19 [27], clause 10</w:t>
      </w:r>
      <w:r w:rsidR="00F93531" w:rsidRPr="00302255">
        <w:t xml:space="preserve"> as well as the AAC core Switching Set constraints in clause 10 of ISO/IEC 23000-19 [27]</w:t>
      </w:r>
      <w:r w:rsidRPr="00302255">
        <w:t xml:space="preserve">. A CMAF Switching Set following these requirements is defined as the CMAF </w:t>
      </w:r>
      <w:r w:rsidR="00F43BDA" w:rsidRPr="00302255">
        <w:t>eAAC+ stereo</w:t>
      </w:r>
      <w:r w:rsidRPr="00302255">
        <w:t xml:space="preserve"> media profile </w:t>
      </w:r>
      <w:r w:rsidRPr="00302255">
        <w:rPr>
          <w:rFonts w:ascii="Courier New" w:hAnsi="Courier New" w:cs="Courier New"/>
        </w:rPr>
        <w:t>'c</w:t>
      </w:r>
      <w:r w:rsidR="00F93531" w:rsidRPr="00302255">
        <w:rPr>
          <w:rFonts w:ascii="Courier New" w:hAnsi="Courier New" w:cs="Courier New"/>
        </w:rPr>
        <w:t>eac</w:t>
      </w:r>
      <w:r w:rsidRPr="00302255">
        <w:rPr>
          <w:rFonts w:ascii="Courier New" w:hAnsi="Courier New" w:cs="Courier New"/>
        </w:rPr>
        <w:t>'</w:t>
      </w:r>
      <w:r w:rsidRPr="00302255">
        <w:t>.</w:t>
      </w:r>
    </w:p>
    <w:p w14:paraId="00864336" w14:textId="0015A971" w:rsidR="00545F92" w:rsidRDefault="00545F92" w:rsidP="00545F92">
      <w:pPr>
        <w:pStyle w:val="Heading4"/>
      </w:pPr>
      <w:bookmarkStart w:id="108" w:name="_Toc24621845"/>
      <w:r>
        <w:t>7.</w:t>
      </w:r>
      <w:r w:rsidR="003F4BCB">
        <w:t>6</w:t>
      </w:r>
      <w:r>
        <w:t>.2.3</w:t>
      </w:r>
      <w:r>
        <w:tab/>
        <w:t>Mapping to DASH Adaptation Set</w:t>
      </w:r>
      <w:bookmarkEnd w:id="108"/>
    </w:p>
    <w:p w14:paraId="39CD1B9C" w14:textId="6BFCE6D4" w:rsidR="00545F92" w:rsidRDefault="00545F92" w:rsidP="00545F92">
      <w:r>
        <w:t xml:space="preserve">If media is provided following the operation point </w:t>
      </w:r>
      <w:r w:rsidR="00FF5863">
        <w:rPr>
          <w:b/>
          <w:bCs/>
        </w:rPr>
        <w:t>eAAC+ stereo</w:t>
      </w:r>
      <w:r>
        <w:t xml:space="preserve"> and is provided in a DASH Media Presentation in an Adaptation Set, then the Adaptation Set shall conform to the DASH profile for CMAF as defined in ISO/IEC 23009-1 </w:t>
      </w:r>
      <w:r w:rsidRPr="0025404E">
        <w:t>[31]. The following parameters shall be present on Adaptation Set level and set:</w:t>
      </w:r>
      <w:r>
        <w:t xml:space="preserve"> </w:t>
      </w:r>
    </w:p>
    <w:p w14:paraId="0CA8F197" w14:textId="3B7DAA42" w:rsidR="00545F92" w:rsidRDefault="00545F92" w:rsidP="00545F92">
      <w:pPr>
        <w:pStyle w:val="ListParagraph"/>
        <w:numPr>
          <w:ilvl w:val="0"/>
          <w:numId w:val="6"/>
        </w:numPr>
      </w:pPr>
      <w:r w:rsidRPr="0022128B">
        <w:rPr>
          <w:rFonts w:ascii="Courier New" w:hAnsi="Courier New" w:cs="Courier New"/>
        </w:rPr>
        <w:lastRenderedPageBreak/>
        <w:t>@codecs</w:t>
      </w:r>
      <w:r>
        <w:t xml:space="preserve"> is set to </w:t>
      </w:r>
      <w:r w:rsidRPr="009F1569">
        <w:rPr>
          <w:rFonts w:ascii="Courier New" w:hAnsi="Courier New" w:cs="Courier New"/>
          <w:highlight w:val="yellow"/>
        </w:rPr>
        <w:t>'</w:t>
      </w:r>
      <w:r w:rsidR="00874F52" w:rsidRPr="009F1569">
        <w:rPr>
          <w:rFonts w:ascii="Courier New" w:hAnsi="Courier New" w:cs="Courier New"/>
          <w:highlight w:val="yellow"/>
        </w:rPr>
        <w:t>mp4a</w:t>
      </w:r>
      <w:r w:rsidRPr="009F1569">
        <w:rPr>
          <w:rFonts w:ascii="Courier New" w:hAnsi="Courier New" w:cs="Courier New"/>
          <w:highlight w:val="yellow"/>
        </w:rPr>
        <w:t>'</w:t>
      </w:r>
    </w:p>
    <w:p w14:paraId="4848E707" w14:textId="651DAA14" w:rsidR="00545F92" w:rsidRDefault="00545F92" w:rsidP="00545F92">
      <w:pPr>
        <w:pStyle w:val="ListParagraph"/>
        <w:numPr>
          <w:ilvl w:val="0"/>
          <w:numId w:val="6"/>
        </w:numPr>
      </w:pPr>
      <w:r w:rsidRPr="0022128B">
        <w:rPr>
          <w:rFonts w:ascii="Courier New" w:hAnsi="Courier New" w:cs="Courier New"/>
        </w:rPr>
        <w:t>@mimeType</w:t>
      </w:r>
      <w:r>
        <w:t xml:space="preserve"> is set to be compatible with </w:t>
      </w:r>
      <w:r w:rsidRPr="00DC4D2F">
        <w:rPr>
          <w:rFonts w:ascii="Courier New" w:hAnsi="Courier New" w:cs="Courier New"/>
        </w:rPr>
        <w:t>"audio/mp4 profiles='c</w:t>
      </w:r>
      <w:r w:rsidR="00874F52">
        <w:rPr>
          <w:rFonts w:ascii="Courier New" w:hAnsi="Courier New" w:cs="Courier New"/>
        </w:rPr>
        <w:t>eac</w:t>
      </w:r>
      <w:r w:rsidRPr="00DC4D2F">
        <w:rPr>
          <w:rFonts w:ascii="Courier New" w:hAnsi="Courier New" w:cs="Courier New"/>
        </w:rPr>
        <w:t>'"</w:t>
      </w:r>
    </w:p>
    <w:p w14:paraId="227C0D4B" w14:textId="77777777" w:rsidR="00805A37" w:rsidRPr="004B5468" w:rsidRDefault="00805A37" w:rsidP="00805A37">
      <w:pPr>
        <w:pStyle w:val="ListParagraph"/>
        <w:numPr>
          <w:ilvl w:val="0"/>
          <w:numId w:val="6"/>
        </w:numPr>
      </w:pPr>
      <w:r w:rsidRPr="0022128B">
        <w:rPr>
          <w:rFonts w:ascii="Courier New" w:hAnsi="Courier New" w:cs="Courier New"/>
        </w:rPr>
        <w:t>@audioSamplingRate</w:t>
      </w:r>
      <w:r>
        <w:t xml:space="preserve"> is set to </w:t>
      </w:r>
      <w:r w:rsidRPr="0022128B">
        <w:rPr>
          <w:rFonts w:ascii="Courier New" w:hAnsi="Courier New" w:cs="Courier New"/>
        </w:rPr>
        <w:t>'</w:t>
      </w:r>
      <w:r>
        <w:rPr>
          <w:rFonts w:ascii="Courier New" w:hAnsi="Courier New" w:cs="Courier New"/>
        </w:rPr>
        <w:t>32</w:t>
      </w:r>
      <w:r w:rsidRPr="0022128B">
        <w:rPr>
          <w:rFonts w:ascii="Courier New" w:hAnsi="Courier New" w:cs="Courier New"/>
        </w:rPr>
        <w:t>000'</w:t>
      </w:r>
      <w:r>
        <w:rPr>
          <w:rFonts w:ascii="Courier New" w:hAnsi="Courier New" w:cs="Courier New"/>
        </w:rPr>
        <w:t>,'44100','48000'</w:t>
      </w:r>
    </w:p>
    <w:p w14:paraId="69BBA94D" w14:textId="2D00D10A" w:rsidR="00545F92" w:rsidRDefault="00545F92" w:rsidP="00545F92">
      <w:r w:rsidRPr="00A366F3">
        <w:t xml:space="preserve">If </w:t>
      </w:r>
      <w:r>
        <w:t>the</w:t>
      </w:r>
      <w:r w:rsidRPr="00A366F3">
        <w:t xml:space="preserve"> Adaptation Set conforms to the constraints for the </w:t>
      </w:r>
      <w:r w:rsidR="00805A37">
        <w:rPr>
          <w:b/>
        </w:rPr>
        <w:t>eAAC+ stereo</w:t>
      </w:r>
      <w:r w:rsidRPr="00A366F3">
        <w:t xml:space="preserve"> Operation Point as defined in </w:t>
      </w:r>
      <w:r>
        <w:t xml:space="preserve">this clause, </w:t>
      </w:r>
      <w:r w:rsidRPr="00A366F3">
        <w:t xml:space="preserve">then the </w:t>
      </w:r>
      <w:r w:rsidRPr="004B5468">
        <w:rPr>
          <w:rFonts w:ascii="Courier New" w:hAnsi="Courier New" w:cs="Courier New"/>
        </w:rPr>
        <w:t>@profiles</w:t>
      </w:r>
      <w:r w:rsidRPr="00A366F3">
        <w:t xml:space="preserve"> parameter in the Adaptation Set may signal conformance to this </w:t>
      </w:r>
      <w:r>
        <w:t>Media Profile</w:t>
      </w:r>
      <w:r w:rsidRPr="00A366F3">
        <w:t xml:space="preserve"> by using "</w:t>
      </w:r>
      <w:r w:rsidRPr="004B5468">
        <w:rPr>
          <w:rFonts w:ascii="Courier New" w:hAnsi="Courier New" w:cs="Courier New"/>
        </w:rPr>
        <w:t>urn:3GPP:audio:</w:t>
      </w:r>
      <w:r>
        <w:rPr>
          <w:rFonts w:ascii="Courier New" w:hAnsi="Courier New" w:cs="Courier New"/>
        </w:rPr>
        <w:t>mp</w:t>
      </w:r>
      <w:r w:rsidRPr="004B5468">
        <w:rPr>
          <w:rFonts w:ascii="Courier New" w:hAnsi="Courier New" w:cs="Courier New"/>
        </w:rPr>
        <w:t>:</w:t>
      </w:r>
      <w:r w:rsidR="00805A37">
        <w:rPr>
          <w:rFonts w:ascii="Courier New" w:hAnsi="Courier New" w:cs="Courier New"/>
        </w:rPr>
        <w:t>eAAC+</w:t>
      </w:r>
      <w:r w:rsidR="00805A37" w:rsidRPr="00A366F3">
        <w:t xml:space="preserve"> </w:t>
      </w:r>
      <w:r w:rsidRPr="00A366F3">
        <w:t>".</w:t>
      </w:r>
    </w:p>
    <w:p w14:paraId="5F5AD9AB" w14:textId="14C5B7B5" w:rsidR="00545F92" w:rsidRDefault="00545F92" w:rsidP="00545F92">
      <w:pPr>
        <w:pStyle w:val="Heading4"/>
      </w:pPr>
      <w:bookmarkStart w:id="109" w:name="_Toc24621846"/>
      <w:r>
        <w:t>7.</w:t>
      </w:r>
      <w:r w:rsidR="003F4BCB">
        <w:t>6</w:t>
      </w:r>
      <w:r>
        <w:t>.2.4</w:t>
      </w:r>
      <w:r>
        <w:tab/>
        <w:t>Playback Requirements</w:t>
      </w:r>
      <w:bookmarkEnd w:id="109"/>
    </w:p>
    <w:p w14:paraId="3B5D6823" w14:textId="232E3F89" w:rsidR="00545F92" w:rsidRDefault="00545F92" w:rsidP="00545F92">
      <w:pPr>
        <w:rPr>
          <w:lang w:eastAsia="x-none"/>
        </w:rPr>
      </w:pPr>
      <w:r>
        <w:rPr>
          <w:lang w:eastAsia="x-none"/>
        </w:rPr>
        <w:t xml:space="preserve">For a receiver supporting the </w:t>
      </w:r>
      <w:r w:rsidR="005836FE" w:rsidRPr="005836FE">
        <w:rPr>
          <w:b/>
          <w:bCs/>
          <w:lang w:eastAsia="x-none"/>
        </w:rPr>
        <w:t>eAAC+ stereo</w:t>
      </w:r>
      <w:r>
        <w:rPr>
          <w:lang w:eastAsia="x-none"/>
        </w:rPr>
        <w:t xml:space="preserve"> media profile the following applies:</w:t>
      </w:r>
    </w:p>
    <w:p w14:paraId="0970D997" w14:textId="514466BD" w:rsidR="00545F92" w:rsidRDefault="00545F92" w:rsidP="00545F92">
      <w:pPr>
        <w:pStyle w:val="ListParagraph"/>
        <w:numPr>
          <w:ilvl w:val="0"/>
          <w:numId w:val="6"/>
        </w:numPr>
      </w:pPr>
      <w:r w:rsidRPr="004B5468">
        <w:t>It shall support the following playback requirements as documented in clause 8 of CTA-WAVE 5003 [</w:t>
      </w:r>
      <w:r>
        <w:t>32</w:t>
      </w:r>
      <w:r w:rsidRPr="004B5468">
        <w:t xml:space="preserve">] for any content conforming to a CMAF Switching Set according to </w:t>
      </w:r>
      <w:r>
        <w:t xml:space="preserve">CMAF </w:t>
      </w:r>
      <w:r w:rsidR="00EB29F2">
        <w:t>eAAC+</w:t>
      </w:r>
      <w:r>
        <w:t xml:space="preserve"> media profile </w:t>
      </w:r>
      <w:r w:rsidRPr="00E53433">
        <w:rPr>
          <w:rFonts w:ascii="Courier New" w:hAnsi="Courier New" w:cs="Courier New"/>
        </w:rPr>
        <w:t>'c</w:t>
      </w:r>
      <w:r w:rsidR="00805A37">
        <w:rPr>
          <w:rFonts w:ascii="Courier New" w:hAnsi="Courier New" w:cs="Courier New"/>
        </w:rPr>
        <w:t>eac</w:t>
      </w:r>
      <w:r w:rsidRPr="00E53433">
        <w:rPr>
          <w:rFonts w:ascii="Courier New" w:hAnsi="Courier New" w:cs="Courier New"/>
        </w:rPr>
        <w:t>'</w:t>
      </w:r>
      <w:r w:rsidRPr="004B5468">
        <w:t xml:space="preserve"> as defined in 7.2.2.2, namely</w:t>
      </w:r>
    </w:p>
    <w:p w14:paraId="49582549" w14:textId="77777777" w:rsidR="00545F92" w:rsidRDefault="00545F92" w:rsidP="00545F92">
      <w:pPr>
        <w:pStyle w:val="ListParagraph"/>
        <w:numPr>
          <w:ilvl w:val="1"/>
          <w:numId w:val="6"/>
        </w:numPr>
      </w:pPr>
      <w:r>
        <w:t>8.2 Sequential Track Playback</w:t>
      </w:r>
    </w:p>
    <w:p w14:paraId="559B3A89" w14:textId="77777777" w:rsidR="00545F92" w:rsidRDefault="00545F92" w:rsidP="00545F92">
      <w:pPr>
        <w:pStyle w:val="ListParagraph"/>
        <w:numPr>
          <w:ilvl w:val="1"/>
          <w:numId w:val="6"/>
        </w:numPr>
      </w:pPr>
      <w:r>
        <w:t>8.3</w:t>
      </w:r>
      <w:r>
        <w:tab/>
        <w:t xml:space="preserve"> Random Access to Fragment</w:t>
      </w:r>
    </w:p>
    <w:p w14:paraId="3F216B84" w14:textId="77777777" w:rsidR="00545F92" w:rsidRDefault="00545F92" w:rsidP="00545F92">
      <w:pPr>
        <w:pStyle w:val="ListParagraph"/>
        <w:numPr>
          <w:ilvl w:val="1"/>
          <w:numId w:val="6"/>
        </w:numPr>
      </w:pPr>
      <w:r>
        <w:t>8.4 Random Access to Time</w:t>
      </w:r>
    </w:p>
    <w:p w14:paraId="00268751" w14:textId="77777777" w:rsidR="00545F92" w:rsidRDefault="00545F92" w:rsidP="00545F92">
      <w:pPr>
        <w:pStyle w:val="ListParagraph"/>
        <w:numPr>
          <w:ilvl w:val="1"/>
          <w:numId w:val="6"/>
        </w:numPr>
      </w:pPr>
      <w:r>
        <w:t>8.5 Switching Set Playback</w:t>
      </w:r>
    </w:p>
    <w:p w14:paraId="6121D22A" w14:textId="77777777" w:rsidR="00545F92" w:rsidRDefault="00545F92" w:rsidP="00545F92">
      <w:pPr>
        <w:pStyle w:val="ListParagraph"/>
        <w:numPr>
          <w:ilvl w:val="1"/>
          <w:numId w:val="6"/>
        </w:numPr>
      </w:pPr>
      <w:r>
        <w:t>8.6 Regular Playback of Chunked Content</w:t>
      </w:r>
    </w:p>
    <w:p w14:paraId="698887BF" w14:textId="77777777" w:rsidR="00545F92" w:rsidRDefault="00545F92" w:rsidP="00545F92">
      <w:pPr>
        <w:pStyle w:val="ListParagraph"/>
        <w:numPr>
          <w:ilvl w:val="1"/>
          <w:numId w:val="6"/>
        </w:numPr>
      </w:pPr>
      <w:r>
        <w:t>8.7 Regular Playback of Chunked Content, non-aligned append</w:t>
      </w:r>
    </w:p>
    <w:p w14:paraId="35CCA798" w14:textId="1868C77A" w:rsidR="00545F92" w:rsidRDefault="00545F92" w:rsidP="00545F92">
      <w:pPr>
        <w:pStyle w:val="ListParagraph"/>
        <w:numPr>
          <w:ilvl w:val="0"/>
          <w:numId w:val="6"/>
        </w:numPr>
      </w:pPr>
      <w:r>
        <w:t xml:space="preserve">It should support the following playback requirements as documented in clause 8 </w:t>
      </w:r>
      <w:r w:rsidRPr="00185BF4">
        <w:t>of CTA-WAVE 5003 [</w:t>
      </w:r>
      <w:r>
        <w:t>32</w:t>
      </w:r>
      <w:r w:rsidRPr="00185BF4">
        <w:t xml:space="preserve">] for any content conforming to a CMAF Switching Set according to </w:t>
      </w:r>
      <w:r>
        <w:t xml:space="preserve">CMAF AMR-WB media profile </w:t>
      </w:r>
      <w:r w:rsidRPr="00E53433">
        <w:rPr>
          <w:rFonts w:ascii="Courier New" w:hAnsi="Courier New" w:cs="Courier New"/>
        </w:rPr>
        <w:t>'</w:t>
      </w:r>
      <w:r w:rsidR="00805A37">
        <w:rPr>
          <w:rFonts w:ascii="Courier New" w:hAnsi="Courier New" w:cs="Courier New"/>
        </w:rPr>
        <w:t>ceac</w:t>
      </w:r>
      <w:r w:rsidRPr="00E53433">
        <w:rPr>
          <w:rFonts w:ascii="Courier New" w:hAnsi="Courier New" w:cs="Courier New"/>
        </w:rPr>
        <w:t>'</w:t>
      </w:r>
      <w:r w:rsidRPr="00185BF4">
        <w:t xml:space="preserve"> as defined in 7.2.2.2, namely</w:t>
      </w:r>
    </w:p>
    <w:p w14:paraId="074639B4" w14:textId="77777777" w:rsidR="00545F92" w:rsidRDefault="00545F92" w:rsidP="00545F92">
      <w:pPr>
        <w:pStyle w:val="ListParagraph"/>
        <w:numPr>
          <w:ilvl w:val="1"/>
          <w:numId w:val="6"/>
        </w:numPr>
      </w:pPr>
      <w:r>
        <w:t>8.9 Out-Of-Order Loading</w:t>
      </w:r>
    </w:p>
    <w:p w14:paraId="2C206CCF" w14:textId="77777777" w:rsidR="00545F92" w:rsidRDefault="00545F92" w:rsidP="00545F92">
      <w:pPr>
        <w:pStyle w:val="ListParagraph"/>
        <w:numPr>
          <w:ilvl w:val="1"/>
          <w:numId w:val="6"/>
        </w:numPr>
      </w:pPr>
      <w:r>
        <w:t>8.10 Overlapping Fragments</w:t>
      </w:r>
    </w:p>
    <w:p w14:paraId="72FB0070" w14:textId="77777777" w:rsidR="00545F92" w:rsidRPr="001430F7" w:rsidRDefault="00545F92" w:rsidP="00545F92">
      <w:pPr>
        <w:pStyle w:val="ListParagraph"/>
        <w:numPr>
          <w:ilvl w:val="1"/>
          <w:numId w:val="6"/>
        </w:numPr>
      </w:pPr>
      <w:r>
        <w:t>8.12 Playback of Encrypted Content</w:t>
      </w:r>
    </w:p>
    <w:p w14:paraId="2A47A0D4" w14:textId="3D0706B5" w:rsidR="00A66E4A" w:rsidRDefault="00A66E4A" w:rsidP="00A66E4A">
      <w:pPr>
        <w:pStyle w:val="Heading2"/>
      </w:pPr>
      <w:bookmarkStart w:id="110" w:name="_Toc13151694"/>
      <w:bookmarkStart w:id="111" w:name="_Toc24621847"/>
      <w:r>
        <w:t>7</w:t>
      </w:r>
      <w:r w:rsidRPr="00A366F3">
        <w:t>.</w:t>
      </w:r>
      <w:r w:rsidR="003F4BCB">
        <w:t>7</w:t>
      </w:r>
      <w:r w:rsidRPr="00A366F3">
        <w:tab/>
      </w:r>
      <w:r>
        <w:t>AMR-WB+</w:t>
      </w:r>
      <w:r w:rsidRPr="00A366F3">
        <w:t xml:space="preserve"> </w:t>
      </w:r>
      <w:r>
        <w:t>Media Profiles</w:t>
      </w:r>
      <w:bookmarkEnd w:id="110"/>
      <w:bookmarkEnd w:id="111"/>
    </w:p>
    <w:p w14:paraId="3BA0ABE3" w14:textId="2FC5B459" w:rsidR="00597AE8" w:rsidRDefault="00597AE8" w:rsidP="00597AE8">
      <w:pPr>
        <w:pStyle w:val="Heading3"/>
      </w:pPr>
      <w:bookmarkStart w:id="112" w:name="_Toc24621848"/>
      <w:r>
        <w:t>7.</w:t>
      </w:r>
      <w:r w:rsidR="003F4BCB">
        <w:t>7</w:t>
      </w:r>
      <w:r>
        <w:t>.1</w:t>
      </w:r>
      <w:r>
        <w:tab/>
        <w:t>Mapping to ISO BMFF</w:t>
      </w:r>
      <w:bookmarkEnd w:id="112"/>
    </w:p>
    <w:p w14:paraId="1DEEF451" w14:textId="03124FC2" w:rsidR="00597AE8" w:rsidRDefault="00597AE8" w:rsidP="00597AE8">
      <w:r>
        <w:t xml:space="preserve">If media is provided following the operation point </w:t>
      </w:r>
      <w:r w:rsidR="00955241">
        <w:rPr>
          <w:b/>
          <w:bCs/>
        </w:rPr>
        <w:t>AMR-WB+</w:t>
      </w:r>
      <w:r w:rsidR="00ED6455" w:rsidRPr="009F1569">
        <w:rPr>
          <w:b/>
          <w:bCs/>
        </w:rPr>
        <w:t xml:space="preserve"> </w:t>
      </w:r>
      <w:r>
        <w:t xml:space="preserve">and is encapsulated in the ISO BMFF, then the file format track shall conform to the requirements of the codec entry </w:t>
      </w:r>
      <w:r w:rsidRPr="00ED358D">
        <w:rPr>
          <w:rFonts w:ascii="Courier New" w:hAnsi="Courier New" w:cs="Courier New"/>
        </w:rPr>
        <w:t>'saw</w:t>
      </w:r>
      <w:r w:rsidR="00285F28">
        <w:rPr>
          <w:rFonts w:ascii="Courier New" w:hAnsi="Courier New" w:cs="Courier New"/>
        </w:rPr>
        <w:t>p</w:t>
      </w:r>
      <w:r w:rsidRPr="00ED358D">
        <w:rPr>
          <w:rFonts w:ascii="Courier New" w:hAnsi="Courier New" w:cs="Courier New"/>
        </w:rPr>
        <w:t>'</w:t>
      </w:r>
      <w:r>
        <w:t xml:space="preserve"> as defined in TS26.244 [29].</w:t>
      </w:r>
    </w:p>
    <w:p w14:paraId="731F7A86" w14:textId="01D01828" w:rsidR="00597AE8" w:rsidRDefault="00597AE8" w:rsidP="00597AE8">
      <w:pPr>
        <w:pStyle w:val="Heading3"/>
      </w:pPr>
      <w:bookmarkStart w:id="113" w:name="_Toc24621849"/>
      <w:r>
        <w:t>7.</w:t>
      </w:r>
      <w:r w:rsidR="003F4BCB">
        <w:t>7</w:t>
      </w:r>
      <w:r>
        <w:t>.2</w:t>
      </w:r>
      <w:r>
        <w:tab/>
        <w:t>Media Profile Definition</w:t>
      </w:r>
      <w:bookmarkEnd w:id="113"/>
    </w:p>
    <w:p w14:paraId="19AC623D" w14:textId="3A90C1D0" w:rsidR="00597AE8" w:rsidRDefault="00597AE8" w:rsidP="00597AE8">
      <w:pPr>
        <w:pStyle w:val="Heading4"/>
      </w:pPr>
      <w:bookmarkStart w:id="114" w:name="_Toc24621850"/>
      <w:r>
        <w:t>7.</w:t>
      </w:r>
      <w:r w:rsidR="003F4BCB">
        <w:t>7</w:t>
      </w:r>
      <w:r>
        <w:t>.2.1</w:t>
      </w:r>
      <w:r>
        <w:tab/>
        <w:t>CMAF Track Definition</w:t>
      </w:r>
      <w:bookmarkEnd w:id="114"/>
    </w:p>
    <w:p w14:paraId="054185DF" w14:textId="3740C19E" w:rsidR="00597AE8" w:rsidRDefault="00597AE8" w:rsidP="00597AE8">
      <w:r>
        <w:t xml:space="preserve">If media is provided following the operation point </w:t>
      </w:r>
      <w:r w:rsidR="00955241">
        <w:rPr>
          <w:b/>
          <w:bCs/>
        </w:rPr>
        <w:t>AMR-WB+</w:t>
      </w:r>
      <w:r>
        <w:t xml:space="preserve"> and is encapsulated in a CMAF track, then the CMAF track shall conform to the requirements of the codec entry </w:t>
      </w:r>
      <w:r w:rsidRPr="00ED358D">
        <w:rPr>
          <w:rFonts w:ascii="Courier New" w:hAnsi="Courier New" w:cs="Courier New"/>
        </w:rPr>
        <w:t>'saw</w:t>
      </w:r>
      <w:r w:rsidR="00446ED3">
        <w:rPr>
          <w:rFonts w:ascii="Courier New" w:hAnsi="Courier New" w:cs="Courier New"/>
        </w:rPr>
        <w:t>p</w:t>
      </w:r>
      <w:r w:rsidRPr="00ED358D">
        <w:rPr>
          <w:rFonts w:ascii="Courier New" w:hAnsi="Courier New" w:cs="Courier New"/>
        </w:rPr>
        <w:t>'</w:t>
      </w:r>
      <w:r>
        <w:t xml:space="preserve"> as defined in TS26.244 [29], the general CMAF Track constraints in ISO/IEC 23000-19, clause 7 as well as the general audio track constraints defined in ISO/IEC 23000-19, clause 10. </w:t>
      </w:r>
    </w:p>
    <w:p w14:paraId="3DB968F8" w14:textId="724D382E" w:rsidR="00597AE8" w:rsidRDefault="00597AE8" w:rsidP="00597AE8">
      <w:pPr>
        <w:pStyle w:val="Heading4"/>
      </w:pPr>
      <w:bookmarkStart w:id="115" w:name="_Toc24621851"/>
      <w:r>
        <w:t>7.</w:t>
      </w:r>
      <w:r w:rsidR="003F4BCB">
        <w:t>7</w:t>
      </w:r>
      <w:r>
        <w:t>.2.2</w:t>
      </w:r>
      <w:r>
        <w:tab/>
        <w:t>CMAF Switching Set and Media Profile Definition</w:t>
      </w:r>
      <w:bookmarkEnd w:id="115"/>
    </w:p>
    <w:p w14:paraId="0CFCCB56" w14:textId="3AFCC3C3" w:rsidR="00597AE8" w:rsidRDefault="00597AE8" w:rsidP="00597AE8">
      <w:r>
        <w:t xml:space="preserve">If media is provided following the operation point </w:t>
      </w:r>
      <w:r w:rsidR="00955241">
        <w:rPr>
          <w:b/>
          <w:bCs/>
        </w:rPr>
        <w:t>AMR-WB+</w:t>
      </w:r>
      <w:r>
        <w:t xml:space="preserve"> and is provided in a CMAF Switching Set, then every CMAF track in the CMAF Switching Set shall conform to the requirements of the codec entry </w:t>
      </w:r>
      <w:r w:rsidRPr="00ED358D">
        <w:rPr>
          <w:rFonts w:ascii="Courier New" w:hAnsi="Courier New" w:cs="Courier New"/>
        </w:rPr>
        <w:t>'saw</w:t>
      </w:r>
      <w:r w:rsidR="00AE2EBF">
        <w:rPr>
          <w:rFonts w:ascii="Courier New" w:hAnsi="Courier New" w:cs="Courier New"/>
        </w:rPr>
        <w:t>p</w:t>
      </w:r>
      <w:r w:rsidRPr="00ED358D">
        <w:rPr>
          <w:rFonts w:ascii="Courier New" w:hAnsi="Courier New" w:cs="Courier New"/>
        </w:rPr>
        <w:t>'</w:t>
      </w:r>
      <w:r>
        <w:t xml:space="preserve"> as defined in TS26.244 [29], the general CMAF Switching Set constraints in ISO/IEC 23000-19 [27], clause 7 as well as the general CMAF audio track Switching Set constraints defined in ISO/IEC 23000-19 [27], clause 10. A CMAF Switching Set following these requirements is defined as the CMAF AMR-WB media profile </w:t>
      </w:r>
      <w:r w:rsidRPr="009F0F07">
        <w:rPr>
          <w:rFonts w:ascii="Courier New" w:hAnsi="Courier New" w:cs="Courier New"/>
        </w:rPr>
        <w:t>'cam</w:t>
      </w:r>
      <w:r w:rsidR="00AE2EBF">
        <w:rPr>
          <w:rFonts w:ascii="Courier New" w:hAnsi="Courier New" w:cs="Courier New"/>
        </w:rPr>
        <w:t>p</w:t>
      </w:r>
      <w:r w:rsidRPr="009F0F07">
        <w:rPr>
          <w:rFonts w:ascii="Courier New" w:hAnsi="Courier New" w:cs="Courier New"/>
        </w:rPr>
        <w:t>'</w:t>
      </w:r>
      <w:r>
        <w:t>.</w:t>
      </w:r>
    </w:p>
    <w:p w14:paraId="59116288" w14:textId="177F67F1" w:rsidR="00597AE8" w:rsidRDefault="00597AE8" w:rsidP="00597AE8">
      <w:pPr>
        <w:pStyle w:val="Heading4"/>
      </w:pPr>
      <w:bookmarkStart w:id="116" w:name="_Toc24621852"/>
      <w:r>
        <w:t>7.</w:t>
      </w:r>
      <w:r w:rsidR="003F4BCB">
        <w:t>7</w:t>
      </w:r>
      <w:r>
        <w:t>.2.3</w:t>
      </w:r>
      <w:r>
        <w:tab/>
        <w:t>Mapping to DASH Adaptation Set</w:t>
      </w:r>
      <w:bookmarkEnd w:id="116"/>
    </w:p>
    <w:p w14:paraId="0AFDCF68" w14:textId="37E1502F" w:rsidR="00597AE8" w:rsidRDefault="00597AE8" w:rsidP="00597AE8">
      <w:r>
        <w:t xml:space="preserve">If media is provided following the operation point </w:t>
      </w:r>
      <w:r w:rsidR="00955241">
        <w:rPr>
          <w:b/>
          <w:bCs/>
        </w:rPr>
        <w:t>AMR-WB+</w:t>
      </w:r>
      <w:r>
        <w:t xml:space="preserve"> and is provided in a DASH Media Presentation in an Adaptation Set, then the Adaptation Set shall conform to the DASH profile for CMAF as defined in ISO/IEC 23009-1 </w:t>
      </w:r>
      <w:r w:rsidRPr="0025404E">
        <w:t>[31]. The following parameters shall be present on Adaptation Set level and set:</w:t>
      </w:r>
      <w:r>
        <w:t xml:space="preserve"> </w:t>
      </w:r>
    </w:p>
    <w:p w14:paraId="460A6DA5" w14:textId="2E66B9BF" w:rsidR="00597AE8" w:rsidRDefault="00597AE8" w:rsidP="00597AE8">
      <w:pPr>
        <w:pStyle w:val="ListParagraph"/>
        <w:numPr>
          <w:ilvl w:val="0"/>
          <w:numId w:val="6"/>
        </w:numPr>
      </w:pPr>
      <w:r w:rsidRPr="0022128B">
        <w:rPr>
          <w:rFonts w:ascii="Courier New" w:hAnsi="Courier New" w:cs="Courier New"/>
        </w:rPr>
        <w:lastRenderedPageBreak/>
        <w:t>@codecs</w:t>
      </w:r>
      <w:r>
        <w:t xml:space="preserve"> is set to </w:t>
      </w:r>
      <w:r w:rsidRPr="0022128B">
        <w:rPr>
          <w:rFonts w:ascii="Courier New" w:hAnsi="Courier New" w:cs="Courier New"/>
        </w:rPr>
        <w:t>'sa</w:t>
      </w:r>
      <w:r>
        <w:rPr>
          <w:rFonts w:ascii="Courier New" w:hAnsi="Courier New" w:cs="Courier New"/>
        </w:rPr>
        <w:t>w</w:t>
      </w:r>
      <w:r w:rsidR="00AE2EBF">
        <w:rPr>
          <w:rFonts w:ascii="Courier New" w:hAnsi="Courier New" w:cs="Courier New"/>
        </w:rPr>
        <w:t>p</w:t>
      </w:r>
      <w:r w:rsidRPr="0022128B">
        <w:rPr>
          <w:rFonts w:ascii="Courier New" w:hAnsi="Courier New" w:cs="Courier New"/>
        </w:rPr>
        <w:t>'</w:t>
      </w:r>
    </w:p>
    <w:p w14:paraId="191D3ADF" w14:textId="34FD3156" w:rsidR="00597AE8" w:rsidRDefault="00597AE8" w:rsidP="00597AE8">
      <w:pPr>
        <w:pStyle w:val="ListParagraph"/>
        <w:numPr>
          <w:ilvl w:val="0"/>
          <w:numId w:val="6"/>
        </w:numPr>
      </w:pPr>
      <w:r w:rsidRPr="0022128B">
        <w:rPr>
          <w:rFonts w:ascii="Courier New" w:hAnsi="Courier New" w:cs="Courier New"/>
        </w:rPr>
        <w:t>@mimeType</w:t>
      </w:r>
      <w:r>
        <w:t xml:space="preserve"> is set to be compatible with </w:t>
      </w:r>
      <w:r w:rsidRPr="00DC4D2F">
        <w:rPr>
          <w:rFonts w:ascii="Courier New" w:hAnsi="Courier New" w:cs="Courier New"/>
        </w:rPr>
        <w:t>"audio/mp4 profiles='cam</w:t>
      </w:r>
      <w:r w:rsidR="00AE2EBF">
        <w:rPr>
          <w:rFonts w:ascii="Courier New" w:hAnsi="Courier New" w:cs="Courier New"/>
        </w:rPr>
        <w:t>p</w:t>
      </w:r>
      <w:r w:rsidRPr="00DC4D2F">
        <w:rPr>
          <w:rFonts w:ascii="Courier New" w:hAnsi="Courier New" w:cs="Courier New"/>
        </w:rPr>
        <w:t>'"</w:t>
      </w:r>
    </w:p>
    <w:p w14:paraId="11682E05" w14:textId="183D8D58" w:rsidR="00597AE8" w:rsidRPr="004B5468" w:rsidRDefault="00597AE8" w:rsidP="00597AE8">
      <w:pPr>
        <w:pStyle w:val="ListParagraph"/>
        <w:numPr>
          <w:ilvl w:val="0"/>
          <w:numId w:val="6"/>
        </w:numPr>
      </w:pPr>
      <w:r w:rsidRPr="0022128B">
        <w:rPr>
          <w:rFonts w:ascii="Courier New" w:hAnsi="Courier New" w:cs="Courier New"/>
        </w:rPr>
        <w:t>@audioSamplingRate</w:t>
      </w:r>
      <w:r>
        <w:t xml:space="preserve"> is set to</w:t>
      </w:r>
      <w:r w:rsidR="00AE2EBF">
        <w:t xml:space="preserve"> any of the following values:</w:t>
      </w:r>
      <w:r>
        <w:t xml:space="preserve"> </w:t>
      </w:r>
      <w:r w:rsidR="001E0970">
        <w:t>'</w:t>
      </w:r>
      <w:r w:rsidR="001E0970" w:rsidRPr="001E0970">
        <w:rPr>
          <w:rFonts w:ascii="Courier New" w:hAnsi="Courier New" w:cs="Courier New"/>
        </w:rPr>
        <w:t>8</w:t>
      </w:r>
      <w:r w:rsidR="004D79DA">
        <w:rPr>
          <w:rFonts w:ascii="Courier New" w:hAnsi="Courier New" w:cs="Courier New"/>
        </w:rPr>
        <w:t>0</w:t>
      </w:r>
      <w:r w:rsidR="001E0970">
        <w:rPr>
          <w:rFonts w:ascii="Courier New" w:hAnsi="Courier New" w:cs="Courier New"/>
        </w:rPr>
        <w:t>00'</w:t>
      </w:r>
      <w:r w:rsidR="001E0970" w:rsidRPr="001E0970">
        <w:rPr>
          <w:rFonts w:ascii="Courier New" w:hAnsi="Courier New" w:cs="Courier New"/>
        </w:rPr>
        <w:t xml:space="preserve">, </w:t>
      </w:r>
      <w:r w:rsidR="008A54B9">
        <w:rPr>
          <w:rFonts w:ascii="Courier New" w:hAnsi="Courier New" w:cs="Courier New"/>
        </w:rPr>
        <w:t>'</w:t>
      </w:r>
      <w:r w:rsidR="001E0970" w:rsidRPr="001E0970">
        <w:rPr>
          <w:rFonts w:ascii="Courier New" w:hAnsi="Courier New" w:cs="Courier New"/>
        </w:rPr>
        <w:t>16</w:t>
      </w:r>
      <w:r w:rsidR="008A54B9">
        <w:rPr>
          <w:rFonts w:ascii="Courier New" w:hAnsi="Courier New" w:cs="Courier New"/>
        </w:rPr>
        <w:t>000'</w:t>
      </w:r>
      <w:r w:rsidR="001E0970" w:rsidRPr="001E0970">
        <w:rPr>
          <w:rFonts w:ascii="Courier New" w:hAnsi="Courier New" w:cs="Courier New"/>
        </w:rPr>
        <w:t xml:space="preserve">, </w:t>
      </w:r>
      <w:r w:rsidR="008A54B9">
        <w:rPr>
          <w:rFonts w:ascii="Courier New" w:hAnsi="Courier New" w:cs="Courier New"/>
        </w:rPr>
        <w:t>'</w:t>
      </w:r>
      <w:r w:rsidR="001E0970" w:rsidRPr="001E0970">
        <w:rPr>
          <w:rFonts w:ascii="Courier New" w:hAnsi="Courier New" w:cs="Courier New"/>
        </w:rPr>
        <w:t>32</w:t>
      </w:r>
      <w:r w:rsidR="008A54B9">
        <w:rPr>
          <w:rFonts w:ascii="Courier New" w:hAnsi="Courier New" w:cs="Courier New"/>
        </w:rPr>
        <w:t>000'</w:t>
      </w:r>
      <w:r w:rsidR="001E0970" w:rsidRPr="009F1569">
        <w:t>, or</w:t>
      </w:r>
      <w:r w:rsidR="001E0970" w:rsidRPr="001E0970">
        <w:rPr>
          <w:rFonts w:ascii="Courier New" w:hAnsi="Courier New" w:cs="Courier New"/>
        </w:rPr>
        <w:t xml:space="preserve"> </w:t>
      </w:r>
      <w:r w:rsidR="008A54B9">
        <w:rPr>
          <w:rFonts w:ascii="Courier New" w:hAnsi="Courier New" w:cs="Courier New"/>
        </w:rPr>
        <w:t>'</w:t>
      </w:r>
      <w:r w:rsidR="001E0970" w:rsidRPr="001E0970">
        <w:rPr>
          <w:rFonts w:ascii="Courier New" w:hAnsi="Courier New" w:cs="Courier New"/>
        </w:rPr>
        <w:t>384</w:t>
      </w:r>
      <w:r w:rsidR="008A54B9">
        <w:rPr>
          <w:rFonts w:ascii="Courier New" w:hAnsi="Courier New" w:cs="Courier New"/>
        </w:rPr>
        <w:t>00'</w:t>
      </w:r>
      <w:r w:rsidR="001E0970" w:rsidRPr="001E0970">
        <w:rPr>
          <w:rFonts w:ascii="Courier New" w:hAnsi="Courier New" w:cs="Courier New"/>
        </w:rPr>
        <w:t xml:space="preserve"> </w:t>
      </w:r>
    </w:p>
    <w:p w14:paraId="64BA2159" w14:textId="0F371E65" w:rsidR="00597AE8" w:rsidRDefault="00597AE8" w:rsidP="00597AE8">
      <w:r w:rsidRPr="00A366F3">
        <w:t xml:space="preserve">If </w:t>
      </w:r>
      <w:r>
        <w:t>the</w:t>
      </w:r>
      <w:r w:rsidRPr="00A366F3">
        <w:t xml:space="preserve"> Adaptation Set conforms to the constraints for the </w:t>
      </w:r>
      <w:r w:rsidR="00955241">
        <w:rPr>
          <w:b/>
        </w:rPr>
        <w:t>AMR-WB+</w:t>
      </w:r>
      <w:r w:rsidR="00906C86" w:rsidRPr="009F1569">
        <w:rPr>
          <w:b/>
          <w:bCs/>
        </w:rPr>
        <w:t xml:space="preserve"> </w:t>
      </w:r>
      <w:r w:rsidRPr="00A366F3">
        <w:t xml:space="preserve">Operation Point as defined in </w:t>
      </w:r>
      <w:r>
        <w:t xml:space="preserve">this clause, </w:t>
      </w:r>
      <w:r w:rsidRPr="00A366F3">
        <w:t xml:space="preserve">then the </w:t>
      </w:r>
      <w:r w:rsidRPr="004B5468">
        <w:rPr>
          <w:rFonts w:ascii="Courier New" w:hAnsi="Courier New" w:cs="Courier New"/>
        </w:rPr>
        <w:t>@profiles</w:t>
      </w:r>
      <w:r w:rsidRPr="00A366F3">
        <w:t xml:space="preserve"> parameter in the Adaptation Set may signal conformance to this </w:t>
      </w:r>
      <w:r>
        <w:t>Media Profile</w:t>
      </w:r>
      <w:r w:rsidRPr="00A366F3">
        <w:t xml:space="preserve"> by using "</w:t>
      </w:r>
      <w:r w:rsidRPr="004B5468">
        <w:rPr>
          <w:rFonts w:ascii="Courier New" w:hAnsi="Courier New" w:cs="Courier New"/>
        </w:rPr>
        <w:t>urn:3GPP:audio:</w:t>
      </w:r>
      <w:r>
        <w:rPr>
          <w:rFonts w:ascii="Courier New" w:hAnsi="Courier New" w:cs="Courier New"/>
        </w:rPr>
        <w:t>mp</w:t>
      </w:r>
      <w:r w:rsidRPr="004B5468">
        <w:rPr>
          <w:rFonts w:ascii="Courier New" w:hAnsi="Courier New" w:cs="Courier New"/>
        </w:rPr>
        <w:t>:amr</w:t>
      </w:r>
      <w:r>
        <w:rPr>
          <w:rFonts w:ascii="Courier New" w:hAnsi="Courier New" w:cs="Courier New"/>
        </w:rPr>
        <w:t>-wb</w:t>
      </w:r>
      <w:r w:rsidR="008D7EA1">
        <w:rPr>
          <w:rFonts w:ascii="Courier New" w:hAnsi="Courier New" w:cs="Courier New"/>
        </w:rPr>
        <w:t>+</w:t>
      </w:r>
      <w:r w:rsidRPr="00A366F3">
        <w:t>".</w:t>
      </w:r>
    </w:p>
    <w:p w14:paraId="539E41A0" w14:textId="7D0040CD" w:rsidR="00597AE8" w:rsidRDefault="00597AE8" w:rsidP="00597AE8">
      <w:pPr>
        <w:pStyle w:val="Heading4"/>
      </w:pPr>
      <w:bookmarkStart w:id="117" w:name="_Toc24621853"/>
      <w:r>
        <w:t>7.</w:t>
      </w:r>
      <w:r w:rsidR="003F4BCB">
        <w:t>7</w:t>
      </w:r>
      <w:r>
        <w:t>.2.4</w:t>
      </w:r>
      <w:r>
        <w:tab/>
        <w:t>Playback Requirements</w:t>
      </w:r>
      <w:bookmarkEnd w:id="117"/>
    </w:p>
    <w:p w14:paraId="79487F59" w14:textId="30ABBF9B" w:rsidR="00597AE8" w:rsidRDefault="00597AE8" w:rsidP="00597AE8">
      <w:pPr>
        <w:rPr>
          <w:lang w:eastAsia="x-none"/>
        </w:rPr>
      </w:pPr>
      <w:r>
        <w:rPr>
          <w:lang w:eastAsia="x-none"/>
        </w:rPr>
        <w:t xml:space="preserve">For a receiver supporting the </w:t>
      </w:r>
      <w:r w:rsidR="00955241">
        <w:rPr>
          <w:lang w:eastAsia="x-none"/>
        </w:rPr>
        <w:t>AMR-WB+</w:t>
      </w:r>
      <w:r>
        <w:rPr>
          <w:lang w:eastAsia="x-none"/>
        </w:rPr>
        <w:t xml:space="preserve"> media profile the following applies:</w:t>
      </w:r>
    </w:p>
    <w:p w14:paraId="6D4A6C92" w14:textId="7C227EF7" w:rsidR="00597AE8" w:rsidRDefault="00597AE8" w:rsidP="00597AE8">
      <w:pPr>
        <w:pStyle w:val="ListParagraph"/>
        <w:numPr>
          <w:ilvl w:val="0"/>
          <w:numId w:val="6"/>
        </w:numPr>
      </w:pPr>
      <w:r w:rsidRPr="004B5468">
        <w:t>It shall support the following playback requirements as documented in clause 8 of CTA-WAVE 5003 [</w:t>
      </w:r>
      <w:r>
        <w:t>32</w:t>
      </w:r>
      <w:r w:rsidRPr="004B5468">
        <w:t xml:space="preserve">] for any content conforming to a CMAF Switching Set according to </w:t>
      </w:r>
      <w:r>
        <w:t xml:space="preserve">CMAF AMR-WB media profile </w:t>
      </w:r>
      <w:r w:rsidRPr="00E53433">
        <w:rPr>
          <w:rFonts w:ascii="Courier New" w:hAnsi="Courier New" w:cs="Courier New"/>
        </w:rPr>
        <w:t>'cam</w:t>
      </w:r>
      <w:r w:rsidR="008D7EA1">
        <w:rPr>
          <w:rFonts w:ascii="Courier New" w:hAnsi="Courier New" w:cs="Courier New"/>
        </w:rPr>
        <w:t>p</w:t>
      </w:r>
      <w:r w:rsidRPr="00E53433">
        <w:rPr>
          <w:rFonts w:ascii="Courier New" w:hAnsi="Courier New" w:cs="Courier New"/>
        </w:rPr>
        <w:t>'</w:t>
      </w:r>
      <w:r w:rsidRPr="004B5468">
        <w:t xml:space="preserve"> as defined in 7.2.2.2, namely</w:t>
      </w:r>
    </w:p>
    <w:p w14:paraId="5B3404F7" w14:textId="77777777" w:rsidR="00597AE8" w:rsidRDefault="00597AE8" w:rsidP="00597AE8">
      <w:pPr>
        <w:pStyle w:val="ListParagraph"/>
        <w:numPr>
          <w:ilvl w:val="1"/>
          <w:numId w:val="6"/>
        </w:numPr>
      </w:pPr>
      <w:r>
        <w:t>8.2 Sequential Track Playback</w:t>
      </w:r>
    </w:p>
    <w:p w14:paraId="75AF4F2B" w14:textId="77777777" w:rsidR="00597AE8" w:rsidRDefault="00597AE8" w:rsidP="00597AE8">
      <w:pPr>
        <w:pStyle w:val="ListParagraph"/>
        <w:numPr>
          <w:ilvl w:val="1"/>
          <w:numId w:val="6"/>
        </w:numPr>
      </w:pPr>
      <w:r>
        <w:t>8.3</w:t>
      </w:r>
      <w:r>
        <w:tab/>
        <w:t xml:space="preserve"> Random Access to Fragment</w:t>
      </w:r>
    </w:p>
    <w:p w14:paraId="617D23D9" w14:textId="77777777" w:rsidR="00597AE8" w:rsidRDefault="00597AE8" w:rsidP="00597AE8">
      <w:pPr>
        <w:pStyle w:val="ListParagraph"/>
        <w:numPr>
          <w:ilvl w:val="1"/>
          <w:numId w:val="6"/>
        </w:numPr>
      </w:pPr>
      <w:r>
        <w:t>8.4 Random Access to Time</w:t>
      </w:r>
    </w:p>
    <w:p w14:paraId="18D52628" w14:textId="77777777" w:rsidR="00597AE8" w:rsidRDefault="00597AE8" w:rsidP="00597AE8">
      <w:pPr>
        <w:pStyle w:val="ListParagraph"/>
        <w:numPr>
          <w:ilvl w:val="1"/>
          <w:numId w:val="6"/>
        </w:numPr>
      </w:pPr>
      <w:r>
        <w:t>8.5 Switching Set Playback</w:t>
      </w:r>
    </w:p>
    <w:p w14:paraId="44259CB4" w14:textId="77777777" w:rsidR="00597AE8" w:rsidRDefault="00597AE8" w:rsidP="00597AE8">
      <w:pPr>
        <w:pStyle w:val="ListParagraph"/>
        <w:numPr>
          <w:ilvl w:val="1"/>
          <w:numId w:val="6"/>
        </w:numPr>
      </w:pPr>
      <w:r>
        <w:t>8.6 Regular Playback of Chunked Content</w:t>
      </w:r>
    </w:p>
    <w:p w14:paraId="71F98CDD" w14:textId="77777777" w:rsidR="00597AE8" w:rsidRDefault="00597AE8" w:rsidP="00597AE8">
      <w:pPr>
        <w:pStyle w:val="ListParagraph"/>
        <w:numPr>
          <w:ilvl w:val="1"/>
          <w:numId w:val="6"/>
        </w:numPr>
      </w:pPr>
      <w:r>
        <w:t>8.7 Regular Playback of Chunked Content, non-aligned append</w:t>
      </w:r>
    </w:p>
    <w:p w14:paraId="0D9DF492" w14:textId="59017CB5" w:rsidR="00597AE8" w:rsidRDefault="00597AE8" w:rsidP="00597AE8">
      <w:pPr>
        <w:pStyle w:val="ListParagraph"/>
        <w:numPr>
          <w:ilvl w:val="0"/>
          <w:numId w:val="6"/>
        </w:numPr>
      </w:pPr>
      <w:r>
        <w:t xml:space="preserve">It should support the following playback requirements as documented in clause 8 </w:t>
      </w:r>
      <w:r w:rsidRPr="00185BF4">
        <w:t>of CTA-WAVE 5003 [</w:t>
      </w:r>
      <w:r>
        <w:t>32</w:t>
      </w:r>
      <w:r w:rsidRPr="00185BF4">
        <w:t xml:space="preserve">] for any content conforming to a CMAF Switching Set according to </w:t>
      </w:r>
      <w:r>
        <w:t xml:space="preserve">CMAF AMR-WB media profile </w:t>
      </w:r>
      <w:r w:rsidRPr="00E53433">
        <w:rPr>
          <w:rFonts w:ascii="Courier New" w:hAnsi="Courier New" w:cs="Courier New"/>
        </w:rPr>
        <w:t>'cam</w:t>
      </w:r>
      <w:r w:rsidR="008D7EA1">
        <w:rPr>
          <w:rFonts w:ascii="Courier New" w:hAnsi="Courier New" w:cs="Courier New"/>
        </w:rPr>
        <w:t>p</w:t>
      </w:r>
      <w:r w:rsidRPr="00E53433">
        <w:rPr>
          <w:rFonts w:ascii="Courier New" w:hAnsi="Courier New" w:cs="Courier New"/>
        </w:rPr>
        <w:t>'</w:t>
      </w:r>
      <w:r w:rsidRPr="00185BF4">
        <w:t xml:space="preserve"> as defined in 7.2.2.2, namely</w:t>
      </w:r>
    </w:p>
    <w:p w14:paraId="7FBC494C" w14:textId="77777777" w:rsidR="00597AE8" w:rsidRDefault="00597AE8" w:rsidP="00597AE8">
      <w:pPr>
        <w:pStyle w:val="ListParagraph"/>
        <w:numPr>
          <w:ilvl w:val="1"/>
          <w:numId w:val="6"/>
        </w:numPr>
      </w:pPr>
      <w:r>
        <w:t>8.9 Out-Of-Order Loading</w:t>
      </w:r>
    </w:p>
    <w:p w14:paraId="7554D4A7" w14:textId="77777777" w:rsidR="00597AE8" w:rsidRDefault="00597AE8" w:rsidP="00597AE8">
      <w:pPr>
        <w:pStyle w:val="ListParagraph"/>
        <w:numPr>
          <w:ilvl w:val="1"/>
          <w:numId w:val="6"/>
        </w:numPr>
      </w:pPr>
      <w:r>
        <w:t>8.10 Overlapping Fragments</w:t>
      </w:r>
    </w:p>
    <w:p w14:paraId="526F082C" w14:textId="77777777" w:rsidR="00597AE8" w:rsidRPr="001430F7" w:rsidRDefault="00597AE8" w:rsidP="00597AE8">
      <w:pPr>
        <w:pStyle w:val="ListParagraph"/>
        <w:numPr>
          <w:ilvl w:val="1"/>
          <w:numId w:val="6"/>
        </w:numPr>
      </w:pPr>
      <w:r>
        <w:t>8.12 Playback of Encrypted Content</w:t>
      </w:r>
    </w:p>
    <w:p w14:paraId="332BA54E" w14:textId="77777777" w:rsidR="00AE3D02" w:rsidRPr="00AE3D02" w:rsidRDefault="00AE3D02" w:rsidP="00AE3D02"/>
    <w:p w14:paraId="59E8D8AE" w14:textId="77777777" w:rsidR="00054621" w:rsidRPr="00A366F3" w:rsidRDefault="00054621" w:rsidP="00054621">
      <w:pPr>
        <w:pStyle w:val="Heading8"/>
      </w:pPr>
      <w:bookmarkStart w:id="118" w:name="_Toc532320005"/>
      <w:bookmarkStart w:id="119" w:name="_Toc13151696"/>
      <w:bookmarkStart w:id="120" w:name="_Toc24621854"/>
      <w:r w:rsidRPr="00A366F3">
        <w:t xml:space="preserve">Annex </w:t>
      </w:r>
      <w:r>
        <w:t>A</w:t>
      </w:r>
      <w:r w:rsidRPr="00A366F3">
        <w:t xml:space="preserve"> (informative):</w:t>
      </w:r>
      <w:r w:rsidRPr="00A366F3">
        <w:br/>
      </w:r>
      <w:r>
        <w:rPr>
          <w:noProof/>
        </w:rPr>
        <w:t>Registration Information</w:t>
      </w:r>
      <w:bookmarkEnd w:id="118"/>
      <w:bookmarkEnd w:id="119"/>
      <w:bookmarkEnd w:id="120"/>
    </w:p>
    <w:p w14:paraId="54CD6546" w14:textId="77777777" w:rsidR="00054621" w:rsidRDefault="00054621" w:rsidP="00054621">
      <w:pPr>
        <w:pStyle w:val="Heading1"/>
      </w:pPr>
      <w:bookmarkStart w:id="121" w:name="_Toc532320006"/>
      <w:bookmarkStart w:id="122" w:name="_Toc13151697"/>
      <w:bookmarkStart w:id="123" w:name="_Toc24621855"/>
      <w:r>
        <w:t>A.1</w:t>
      </w:r>
      <w:r>
        <w:tab/>
        <w:t>3GPP Registered URIs</w:t>
      </w:r>
      <w:bookmarkEnd w:id="121"/>
      <w:bookmarkEnd w:id="122"/>
      <w:bookmarkEnd w:id="123"/>
    </w:p>
    <w:p w14:paraId="66B31501" w14:textId="77777777" w:rsidR="00054621" w:rsidRDefault="00054621" w:rsidP="00054621">
      <w:r>
        <w:t xml:space="preserve">The clause documents the registered URIs in this specification following the process in </w:t>
      </w:r>
      <w:hyperlink r:id="rId15" w:history="1">
        <w:r w:rsidRPr="00D84435">
          <w:rPr>
            <w:rStyle w:val="Hyperlink"/>
          </w:rPr>
          <w:t>http://www.3gpp.org/specifications-groups/34-uniform-resource-name-urn-list</w:t>
        </w:r>
      </w:hyperlink>
    </w:p>
    <w:p w14:paraId="7F39BAC0" w14:textId="77777777" w:rsidR="00054621" w:rsidRPr="004B774E" w:rsidRDefault="00054621" w:rsidP="00054621">
      <w:r>
        <w:t xml:space="preserve">Table A-1 lists all registered URN values as well as </w:t>
      </w:r>
    </w:p>
    <w:p w14:paraId="64BE4D76" w14:textId="77777777" w:rsidR="00054621" w:rsidRPr="004B774E" w:rsidRDefault="00054621" w:rsidP="00054621">
      <w:pPr>
        <w:pStyle w:val="B1"/>
        <w:rPr>
          <w:lang w:val="en-US"/>
        </w:rPr>
      </w:pPr>
      <w:r>
        <w:rPr>
          <w:lang w:val="en-US"/>
        </w:rPr>
        <w:t>-</w:t>
      </w:r>
      <w:r>
        <w:rPr>
          <w:lang w:val="en-US"/>
        </w:rPr>
        <w:tab/>
      </w:r>
      <w:r w:rsidRPr="004B774E">
        <w:rPr>
          <w:lang w:val="en-US"/>
        </w:rPr>
        <w:t>a brief description of its functionality;</w:t>
      </w:r>
    </w:p>
    <w:p w14:paraId="73AE8F7D" w14:textId="77777777" w:rsidR="00054621" w:rsidRPr="004B774E" w:rsidRDefault="00054621" w:rsidP="00054621">
      <w:pPr>
        <w:pStyle w:val="B1"/>
        <w:rPr>
          <w:lang w:val="en-US"/>
        </w:rPr>
      </w:pPr>
      <w:r>
        <w:rPr>
          <w:lang w:val="en-US"/>
        </w:rPr>
        <w:t>-</w:t>
      </w:r>
      <w:r>
        <w:rPr>
          <w:lang w:val="en-US"/>
        </w:rPr>
        <w:tab/>
      </w:r>
      <w:r w:rsidRPr="004B774E">
        <w:rPr>
          <w:lang w:val="en-US"/>
        </w:rPr>
        <w:t>a reference to the specification or other publicly available document (if any) containing the definition;</w:t>
      </w:r>
    </w:p>
    <w:p w14:paraId="0AC3B6A2" w14:textId="77777777" w:rsidR="00054621" w:rsidRPr="004B774E" w:rsidRDefault="00054621" w:rsidP="00054621">
      <w:pPr>
        <w:pStyle w:val="B1"/>
        <w:rPr>
          <w:lang w:val="en-US"/>
        </w:rPr>
      </w:pPr>
      <w:r>
        <w:rPr>
          <w:lang w:val="en-US"/>
        </w:rPr>
        <w:t>-</w:t>
      </w:r>
      <w:r>
        <w:rPr>
          <w:lang w:val="en-US"/>
        </w:rPr>
        <w:tab/>
      </w:r>
      <w:r w:rsidRPr="004B774E">
        <w:rPr>
          <w:lang w:val="en-US"/>
        </w:rPr>
        <w:t>the name and email address of the person making the application; and</w:t>
      </w:r>
    </w:p>
    <w:p w14:paraId="11422106" w14:textId="77777777" w:rsidR="00054621" w:rsidRDefault="00054621" w:rsidP="00054621">
      <w:pPr>
        <w:pStyle w:val="B1"/>
        <w:rPr>
          <w:lang w:val="en-US"/>
        </w:rPr>
      </w:pPr>
      <w:r>
        <w:rPr>
          <w:lang w:val="en-US"/>
        </w:rPr>
        <w:t>-</w:t>
      </w:r>
      <w:r>
        <w:rPr>
          <w:lang w:val="en-US"/>
        </w:rPr>
        <w:tab/>
      </w:r>
      <w:r w:rsidRPr="004B774E">
        <w:rPr>
          <w:lang w:val="en-US"/>
        </w:rPr>
        <w:t>any supplementary information considered necessary to support the application.</w:t>
      </w:r>
    </w:p>
    <w:p w14:paraId="30F99130" w14:textId="77777777" w:rsidR="00054621" w:rsidRPr="00CC1F51" w:rsidRDefault="00054621" w:rsidP="00054621">
      <w:pPr>
        <w:pStyle w:val="TH"/>
        <w:ind w:left="720"/>
      </w:pPr>
      <w:bookmarkStart w:id="124" w:name="tab_qm_initial_playout"/>
      <w:r w:rsidRPr="00CC1F51">
        <w:rPr>
          <w:rFonts w:cs="Courier New"/>
        </w:rPr>
        <w:t xml:space="preserve">Table </w:t>
      </w:r>
      <w:bookmarkEnd w:id="124"/>
      <w:r>
        <w:rPr>
          <w:rFonts w:cs="Courier New"/>
        </w:rPr>
        <w:t>A-1</w:t>
      </w:r>
      <w:r w:rsidRPr="00CC1F51">
        <w:rPr>
          <w:rFonts w:cs="Courier New"/>
        </w:rPr>
        <w:t>:</w:t>
      </w:r>
      <w:r>
        <w:rPr>
          <w:rFonts w:cs="Courier New"/>
        </w:rPr>
        <w:t xml:space="preserve"> 3GPP Registered URNs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Grid>
        <w:gridCol w:w="2830"/>
        <w:gridCol w:w="2270"/>
        <w:gridCol w:w="1406"/>
        <w:gridCol w:w="2077"/>
        <w:gridCol w:w="1048"/>
      </w:tblGrid>
      <w:tr w:rsidR="001A1740" w:rsidRPr="00CC1F51" w14:paraId="4AF87360" w14:textId="77777777" w:rsidTr="009F1569">
        <w:trPr>
          <w:jc w:val="center"/>
        </w:trPr>
        <w:tc>
          <w:tcPr>
            <w:tcW w:w="2830" w:type="dxa"/>
            <w:shd w:val="clear" w:color="auto" w:fill="BFBFBF"/>
          </w:tcPr>
          <w:p w14:paraId="7143A624" w14:textId="77777777" w:rsidR="00054621" w:rsidRPr="004B774E" w:rsidRDefault="00054621" w:rsidP="00D36CE2">
            <w:pPr>
              <w:jc w:val="center"/>
              <w:rPr>
                <w:rFonts w:ascii="Arial" w:hAnsi="Arial" w:cs="Arial"/>
                <w:b/>
              </w:rPr>
            </w:pPr>
            <w:r w:rsidRPr="004B774E">
              <w:rPr>
                <w:rFonts w:ascii="Arial" w:hAnsi="Arial" w:cs="Arial"/>
                <w:b/>
              </w:rPr>
              <w:t>URN</w:t>
            </w:r>
          </w:p>
        </w:tc>
        <w:tc>
          <w:tcPr>
            <w:tcW w:w="2270" w:type="dxa"/>
            <w:shd w:val="clear" w:color="auto" w:fill="BFBFBF"/>
          </w:tcPr>
          <w:p w14:paraId="4B49ACC3" w14:textId="77777777" w:rsidR="00054621" w:rsidRPr="004B774E" w:rsidRDefault="00054621" w:rsidP="00D36CE2">
            <w:pPr>
              <w:jc w:val="center"/>
              <w:rPr>
                <w:rFonts w:ascii="Arial" w:hAnsi="Arial" w:cs="Arial"/>
                <w:b/>
              </w:rPr>
            </w:pPr>
            <w:r w:rsidRPr="004B774E">
              <w:rPr>
                <w:rFonts w:ascii="Arial" w:hAnsi="Arial" w:cs="Arial"/>
                <w:b/>
              </w:rPr>
              <w:t>Description</w:t>
            </w:r>
          </w:p>
        </w:tc>
        <w:tc>
          <w:tcPr>
            <w:tcW w:w="1406" w:type="dxa"/>
            <w:shd w:val="clear" w:color="auto" w:fill="BFBFBF"/>
          </w:tcPr>
          <w:p w14:paraId="64758E14" w14:textId="77777777" w:rsidR="00054621" w:rsidRPr="004B774E" w:rsidRDefault="00054621" w:rsidP="00D36CE2">
            <w:pPr>
              <w:jc w:val="center"/>
              <w:rPr>
                <w:rFonts w:ascii="Arial" w:hAnsi="Arial" w:cs="Arial"/>
                <w:b/>
              </w:rPr>
            </w:pPr>
            <w:r w:rsidRPr="004B774E">
              <w:rPr>
                <w:rFonts w:ascii="Arial" w:hAnsi="Arial" w:cs="Arial"/>
                <w:b/>
              </w:rPr>
              <w:t>Reference</w:t>
            </w:r>
          </w:p>
        </w:tc>
        <w:tc>
          <w:tcPr>
            <w:tcW w:w="2077" w:type="dxa"/>
            <w:shd w:val="clear" w:color="auto" w:fill="BFBFBF"/>
          </w:tcPr>
          <w:p w14:paraId="0CD87BEC" w14:textId="77777777" w:rsidR="00054621" w:rsidRPr="004B774E" w:rsidRDefault="00054621" w:rsidP="00D36CE2">
            <w:pPr>
              <w:jc w:val="center"/>
              <w:rPr>
                <w:rFonts w:ascii="Arial" w:hAnsi="Arial" w:cs="Arial"/>
                <w:b/>
              </w:rPr>
            </w:pPr>
            <w:r w:rsidRPr="004B774E">
              <w:rPr>
                <w:rFonts w:ascii="Arial" w:hAnsi="Arial" w:cs="Arial"/>
                <w:b/>
              </w:rPr>
              <w:t>Contact</w:t>
            </w:r>
          </w:p>
        </w:tc>
        <w:tc>
          <w:tcPr>
            <w:tcW w:w="1048" w:type="dxa"/>
            <w:shd w:val="clear" w:color="auto" w:fill="BFBFBF"/>
          </w:tcPr>
          <w:p w14:paraId="6816BA5D" w14:textId="77777777" w:rsidR="00054621" w:rsidRPr="004B774E" w:rsidRDefault="00054621" w:rsidP="00D36CE2">
            <w:pPr>
              <w:jc w:val="center"/>
              <w:rPr>
                <w:rFonts w:ascii="Arial" w:hAnsi="Arial" w:cs="Arial"/>
                <w:b/>
              </w:rPr>
            </w:pPr>
            <w:r w:rsidRPr="004B774E">
              <w:rPr>
                <w:rFonts w:ascii="Arial" w:hAnsi="Arial" w:cs="Arial"/>
                <w:b/>
              </w:rPr>
              <w:t>Remarks</w:t>
            </w:r>
          </w:p>
        </w:tc>
      </w:tr>
      <w:tr w:rsidR="001A1740" w:rsidRPr="00CC1F51" w14:paraId="14395997" w14:textId="77777777" w:rsidTr="009F1569">
        <w:trPr>
          <w:jc w:val="center"/>
        </w:trPr>
        <w:tc>
          <w:tcPr>
            <w:tcW w:w="2830" w:type="dxa"/>
            <w:shd w:val="clear" w:color="auto" w:fill="FFFFFF"/>
          </w:tcPr>
          <w:p w14:paraId="2CA5D8A7" w14:textId="1605EBA0" w:rsidR="00824789" w:rsidRDefault="00824789" w:rsidP="00824789">
            <w:pPr>
              <w:pStyle w:val="TAL"/>
              <w:jc w:val="center"/>
              <w:rPr>
                <w:rFonts w:ascii="Courier New" w:hAnsi="Courier New" w:cs="Courier New"/>
              </w:rPr>
            </w:pPr>
            <w:r w:rsidRPr="004B5468">
              <w:rPr>
                <w:rFonts w:ascii="Courier New" w:hAnsi="Courier New" w:cs="Courier New"/>
              </w:rPr>
              <w:lastRenderedPageBreak/>
              <w:t>urn:3GPP:audio:</w:t>
            </w:r>
            <w:r>
              <w:rPr>
                <w:rFonts w:ascii="Courier New" w:hAnsi="Courier New" w:cs="Courier New"/>
              </w:rPr>
              <w:t>mp</w:t>
            </w:r>
            <w:r w:rsidRPr="004B5468">
              <w:rPr>
                <w:rFonts w:ascii="Courier New" w:hAnsi="Courier New" w:cs="Courier New"/>
              </w:rPr>
              <w:t>:am</w:t>
            </w:r>
            <w:r>
              <w:rPr>
                <w:rFonts w:ascii="Courier New" w:hAnsi="Courier New" w:cs="Courier New"/>
              </w:rPr>
              <w:t>r</w:t>
            </w:r>
          </w:p>
        </w:tc>
        <w:tc>
          <w:tcPr>
            <w:tcW w:w="2270" w:type="dxa"/>
            <w:shd w:val="clear" w:color="auto" w:fill="FFFFFF"/>
          </w:tcPr>
          <w:p w14:paraId="71753F97" w14:textId="54C9B845" w:rsidR="00824789" w:rsidRPr="00ED358D" w:rsidRDefault="00824789" w:rsidP="00824789">
            <w:pPr>
              <w:pStyle w:val="TAL"/>
              <w:jc w:val="center"/>
              <w:rPr>
                <w:rFonts w:eastAsia="MS Mincho"/>
              </w:rPr>
            </w:pPr>
            <w:r w:rsidRPr="00824789">
              <w:rPr>
                <w:rFonts w:eastAsia="MS Mincho"/>
                <w:lang w:eastAsia="ja-JP"/>
              </w:rPr>
              <w:t>AMR Media Profile</w:t>
            </w:r>
          </w:p>
        </w:tc>
        <w:tc>
          <w:tcPr>
            <w:tcW w:w="1406" w:type="dxa"/>
            <w:shd w:val="clear" w:color="auto" w:fill="FFFFFF"/>
          </w:tcPr>
          <w:p w14:paraId="3A157FE6" w14:textId="7C2D2194" w:rsidR="00824789" w:rsidRDefault="00824789" w:rsidP="00824789">
            <w:pPr>
              <w:pStyle w:val="TAL"/>
              <w:jc w:val="center"/>
              <w:rPr>
                <w:rFonts w:eastAsia="MS Mincho"/>
                <w:lang w:eastAsia="ja-JP"/>
              </w:rPr>
            </w:pPr>
            <w:r>
              <w:rPr>
                <w:rFonts w:eastAsia="MS Mincho"/>
                <w:lang w:eastAsia="ja-JP"/>
              </w:rPr>
              <w:t xml:space="preserve">TS 26.117, clause 7.2.2.3 </w:t>
            </w:r>
          </w:p>
        </w:tc>
        <w:tc>
          <w:tcPr>
            <w:tcW w:w="2077" w:type="dxa"/>
            <w:shd w:val="clear" w:color="auto" w:fill="FFFFFF"/>
          </w:tcPr>
          <w:p w14:paraId="2EAFD305" w14:textId="77777777" w:rsidR="00824789" w:rsidRDefault="00824789" w:rsidP="00824789">
            <w:pPr>
              <w:pStyle w:val="TAL"/>
              <w:jc w:val="center"/>
            </w:pPr>
            <w:r>
              <w:t>Thomas Stockhammer</w:t>
            </w:r>
          </w:p>
          <w:p w14:paraId="65D87C56" w14:textId="2A3F26BB" w:rsidR="00824789" w:rsidRDefault="00824789" w:rsidP="00824789">
            <w:pPr>
              <w:pStyle w:val="TAL"/>
              <w:jc w:val="center"/>
            </w:pPr>
            <w:r>
              <w:t>tsto@qti.qualcomm.com</w:t>
            </w:r>
          </w:p>
        </w:tc>
        <w:tc>
          <w:tcPr>
            <w:tcW w:w="1048" w:type="dxa"/>
            <w:shd w:val="clear" w:color="auto" w:fill="FFFFFF"/>
          </w:tcPr>
          <w:p w14:paraId="3D26CAA8" w14:textId="53BDAB73" w:rsidR="00824789" w:rsidRDefault="00824789" w:rsidP="00824789">
            <w:pPr>
              <w:pStyle w:val="TAL"/>
              <w:jc w:val="center"/>
            </w:pPr>
            <w:r>
              <w:t>none</w:t>
            </w:r>
          </w:p>
        </w:tc>
      </w:tr>
      <w:tr w:rsidR="00824789" w:rsidRPr="00CC1F51" w14:paraId="052B4E90" w14:textId="77777777" w:rsidTr="009F1569">
        <w:trPr>
          <w:jc w:val="center"/>
        </w:trPr>
        <w:tc>
          <w:tcPr>
            <w:tcW w:w="2830" w:type="dxa"/>
            <w:shd w:val="clear" w:color="auto" w:fill="FFFFFF"/>
          </w:tcPr>
          <w:p w14:paraId="3AF3AD10" w14:textId="5DDD35D0" w:rsidR="00824789" w:rsidRDefault="00824789" w:rsidP="00824789">
            <w:pPr>
              <w:pStyle w:val="TAL"/>
              <w:jc w:val="center"/>
              <w:rPr>
                <w:rFonts w:ascii="Courier New" w:hAnsi="Courier New" w:cs="Courier New"/>
              </w:rPr>
            </w:pPr>
            <w:r w:rsidRPr="004B5468">
              <w:rPr>
                <w:rFonts w:ascii="Courier New" w:hAnsi="Courier New" w:cs="Courier New"/>
              </w:rPr>
              <w:t>urn:3GPP:audio:</w:t>
            </w:r>
            <w:r>
              <w:rPr>
                <w:rFonts w:ascii="Courier New" w:hAnsi="Courier New" w:cs="Courier New"/>
              </w:rPr>
              <w:t>mp</w:t>
            </w:r>
            <w:r w:rsidRPr="004B5468">
              <w:rPr>
                <w:rFonts w:ascii="Courier New" w:hAnsi="Courier New" w:cs="Courier New"/>
              </w:rPr>
              <w:t>:amr</w:t>
            </w:r>
            <w:r>
              <w:rPr>
                <w:rFonts w:ascii="Courier New" w:hAnsi="Courier New" w:cs="Courier New"/>
              </w:rPr>
              <w:t>-wb</w:t>
            </w:r>
          </w:p>
        </w:tc>
        <w:tc>
          <w:tcPr>
            <w:tcW w:w="2270" w:type="dxa"/>
            <w:shd w:val="clear" w:color="auto" w:fill="FFFFFF"/>
          </w:tcPr>
          <w:p w14:paraId="31430D6A" w14:textId="494058B9" w:rsidR="00824789" w:rsidRPr="00824789" w:rsidRDefault="00824789" w:rsidP="00824789">
            <w:pPr>
              <w:pStyle w:val="TAL"/>
              <w:jc w:val="center"/>
              <w:rPr>
                <w:rFonts w:eastAsia="MS Mincho"/>
                <w:lang w:eastAsia="ja-JP"/>
              </w:rPr>
            </w:pPr>
            <w:r w:rsidRPr="00824789">
              <w:rPr>
                <w:rFonts w:eastAsia="MS Mincho"/>
                <w:lang w:eastAsia="ja-JP"/>
              </w:rPr>
              <w:t>AMR-WB Media Profile</w:t>
            </w:r>
          </w:p>
        </w:tc>
        <w:tc>
          <w:tcPr>
            <w:tcW w:w="1406" w:type="dxa"/>
            <w:shd w:val="clear" w:color="auto" w:fill="FFFFFF"/>
          </w:tcPr>
          <w:p w14:paraId="746663BC" w14:textId="44989A2E" w:rsidR="00824789" w:rsidRDefault="00824789" w:rsidP="00824789">
            <w:pPr>
              <w:pStyle w:val="TAL"/>
              <w:jc w:val="center"/>
              <w:rPr>
                <w:rFonts w:eastAsia="MS Mincho"/>
                <w:lang w:eastAsia="ja-JP"/>
              </w:rPr>
            </w:pPr>
            <w:r>
              <w:rPr>
                <w:rFonts w:eastAsia="MS Mincho"/>
                <w:lang w:eastAsia="ja-JP"/>
              </w:rPr>
              <w:t>TS 26.117, clause 7.3.2.3</w:t>
            </w:r>
          </w:p>
        </w:tc>
        <w:tc>
          <w:tcPr>
            <w:tcW w:w="2077" w:type="dxa"/>
            <w:shd w:val="clear" w:color="auto" w:fill="FFFFFF"/>
          </w:tcPr>
          <w:p w14:paraId="2D5FC2E9" w14:textId="77777777" w:rsidR="00824789" w:rsidRDefault="00824789" w:rsidP="00824789">
            <w:pPr>
              <w:pStyle w:val="TAL"/>
              <w:jc w:val="center"/>
            </w:pPr>
            <w:r>
              <w:t>Thomas Stockhammer</w:t>
            </w:r>
          </w:p>
          <w:p w14:paraId="170D2766" w14:textId="4DC52336" w:rsidR="00824789" w:rsidRDefault="00824789" w:rsidP="00824789">
            <w:pPr>
              <w:pStyle w:val="TAL"/>
              <w:jc w:val="center"/>
            </w:pPr>
            <w:r>
              <w:t>tsto@qti.qualcomm.com</w:t>
            </w:r>
          </w:p>
        </w:tc>
        <w:tc>
          <w:tcPr>
            <w:tcW w:w="1048" w:type="dxa"/>
            <w:shd w:val="clear" w:color="auto" w:fill="FFFFFF"/>
          </w:tcPr>
          <w:p w14:paraId="6EAD3085" w14:textId="1EE49BCC" w:rsidR="00824789" w:rsidRDefault="00824789" w:rsidP="00824789">
            <w:pPr>
              <w:pStyle w:val="TAL"/>
              <w:jc w:val="center"/>
            </w:pPr>
            <w:r>
              <w:t>none</w:t>
            </w:r>
          </w:p>
        </w:tc>
      </w:tr>
      <w:tr w:rsidR="00824789" w:rsidRPr="00CC1F51" w14:paraId="01EFD789" w14:textId="77777777" w:rsidTr="009F1569">
        <w:trPr>
          <w:jc w:val="center"/>
        </w:trPr>
        <w:tc>
          <w:tcPr>
            <w:tcW w:w="2830" w:type="dxa"/>
            <w:shd w:val="clear" w:color="auto" w:fill="FFFFFF"/>
          </w:tcPr>
          <w:p w14:paraId="146AB97A" w14:textId="29B6B4C1" w:rsidR="00824789" w:rsidRDefault="00824789" w:rsidP="00824789">
            <w:pPr>
              <w:pStyle w:val="TAL"/>
              <w:jc w:val="center"/>
              <w:rPr>
                <w:rFonts w:ascii="Courier New" w:hAnsi="Courier New" w:cs="Courier New"/>
              </w:rPr>
            </w:pPr>
            <w:r w:rsidRPr="004B5468">
              <w:rPr>
                <w:rFonts w:ascii="Courier New" w:hAnsi="Courier New" w:cs="Courier New"/>
              </w:rPr>
              <w:t>urn:3GPP:audio:</w:t>
            </w:r>
            <w:r>
              <w:rPr>
                <w:rFonts w:ascii="Courier New" w:hAnsi="Courier New" w:cs="Courier New"/>
              </w:rPr>
              <w:t>mp</w:t>
            </w:r>
            <w:r w:rsidRPr="004B5468">
              <w:rPr>
                <w:rFonts w:ascii="Courier New" w:hAnsi="Courier New" w:cs="Courier New"/>
              </w:rPr>
              <w:t>:</w:t>
            </w:r>
            <w:r>
              <w:rPr>
                <w:rFonts w:ascii="Courier New" w:hAnsi="Courier New" w:cs="Courier New"/>
              </w:rPr>
              <w:t>evs</w:t>
            </w:r>
          </w:p>
        </w:tc>
        <w:tc>
          <w:tcPr>
            <w:tcW w:w="2270" w:type="dxa"/>
            <w:shd w:val="clear" w:color="auto" w:fill="FFFFFF"/>
          </w:tcPr>
          <w:p w14:paraId="5D5A2D33" w14:textId="138A4A38" w:rsidR="00824789" w:rsidRPr="00824789" w:rsidRDefault="00824789" w:rsidP="00824789">
            <w:pPr>
              <w:pStyle w:val="TAL"/>
              <w:jc w:val="center"/>
              <w:rPr>
                <w:rFonts w:eastAsia="MS Mincho"/>
                <w:lang w:eastAsia="ja-JP"/>
              </w:rPr>
            </w:pPr>
            <w:r w:rsidRPr="00824789">
              <w:rPr>
                <w:rFonts w:eastAsia="MS Mincho"/>
                <w:lang w:eastAsia="ja-JP"/>
              </w:rPr>
              <w:t>EVS Media Profile</w:t>
            </w:r>
          </w:p>
        </w:tc>
        <w:tc>
          <w:tcPr>
            <w:tcW w:w="1406" w:type="dxa"/>
            <w:shd w:val="clear" w:color="auto" w:fill="FFFFFF"/>
          </w:tcPr>
          <w:p w14:paraId="6784D9FD" w14:textId="3B4DFB9E" w:rsidR="00824789" w:rsidRDefault="00824789" w:rsidP="00824789">
            <w:pPr>
              <w:pStyle w:val="TAL"/>
              <w:jc w:val="center"/>
              <w:rPr>
                <w:rFonts w:eastAsia="MS Mincho"/>
                <w:lang w:eastAsia="ja-JP"/>
              </w:rPr>
            </w:pPr>
            <w:r>
              <w:rPr>
                <w:rFonts w:eastAsia="MS Mincho"/>
                <w:lang w:eastAsia="ja-JP"/>
              </w:rPr>
              <w:t>TS 26.117, clause 7.4.2.3</w:t>
            </w:r>
          </w:p>
        </w:tc>
        <w:tc>
          <w:tcPr>
            <w:tcW w:w="2077" w:type="dxa"/>
            <w:shd w:val="clear" w:color="auto" w:fill="FFFFFF"/>
          </w:tcPr>
          <w:p w14:paraId="39BABBDC" w14:textId="77777777" w:rsidR="00824789" w:rsidRDefault="00824789" w:rsidP="00824789">
            <w:pPr>
              <w:pStyle w:val="TAL"/>
              <w:jc w:val="center"/>
            </w:pPr>
            <w:r>
              <w:t>Thomas Stockhammer</w:t>
            </w:r>
          </w:p>
          <w:p w14:paraId="6EAB9E4B" w14:textId="4BC5AA22" w:rsidR="00824789" w:rsidRDefault="00824789" w:rsidP="00824789">
            <w:pPr>
              <w:pStyle w:val="TAL"/>
              <w:jc w:val="center"/>
            </w:pPr>
            <w:r>
              <w:t>tsto@qti.qualcomm.com</w:t>
            </w:r>
          </w:p>
        </w:tc>
        <w:tc>
          <w:tcPr>
            <w:tcW w:w="1048" w:type="dxa"/>
            <w:shd w:val="clear" w:color="auto" w:fill="FFFFFF"/>
          </w:tcPr>
          <w:p w14:paraId="48E485DA" w14:textId="791CB191" w:rsidR="00824789" w:rsidRDefault="00824789" w:rsidP="00824789">
            <w:pPr>
              <w:pStyle w:val="TAL"/>
              <w:jc w:val="center"/>
            </w:pPr>
            <w:r>
              <w:t>none</w:t>
            </w:r>
          </w:p>
        </w:tc>
      </w:tr>
      <w:tr w:rsidR="00EB29F2" w:rsidRPr="00CC1F51" w14:paraId="5C7F2C7E" w14:textId="77777777" w:rsidTr="009F1569">
        <w:trPr>
          <w:jc w:val="center"/>
        </w:trPr>
        <w:tc>
          <w:tcPr>
            <w:tcW w:w="2830" w:type="dxa"/>
            <w:shd w:val="clear" w:color="auto" w:fill="FFFFFF"/>
          </w:tcPr>
          <w:p w14:paraId="24F2EDD9" w14:textId="62AA2E51" w:rsidR="00EB29F2" w:rsidRDefault="00EB29F2" w:rsidP="00395831">
            <w:pPr>
              <w:pStyle w:val="TAL"/>
              <w:jc w:val="center"/>
              <w:rPr>
                <w:rFonts w:ascii="Courier New" w:hAnsi="Courier New" w:cs="Courier New"/>
              </w:rPr>
            </w:pPr>
            <w:r w:rsidRPr="004B5468">
              <w:rPr>
                <w:rFonts w:ascii="Courier New" w:hAnsi="Courier New" w:cs="Courier New"/>
              </w:rPr>
              <w:t>urn:3GPP:audio:</w:t>
            </w:r>
            <w:r>
              <w:rPr>
                <w:rFonts w:ascii="Courier New" w:hAnsi="Courier New" w:cs="Courier New"/>
              </w:rPr>
              <w:t>mp</w:t>
            </w:r>
            <w:r w:rsidRPr="004B5468">
              <w:rPr>
                <w:rFonts w:ascii="Courier New" w:hAnsi="Courier New" w:cs="Courier New"/>
              </w:rPr>
              <w:t>:</w:t>
            </w:r>
            <w:r>
              <w:rPr>
                <w:rFonts w:ascii="Courier New" w:hAnsi="Courier New" w:cs="Courier New"/>
              </w:rPr>
              <w:t>eAAC+</w:t>
            </w:r>
          </w:p>
        </w:tc>
        <w:tc>
          <w:tcPr>
            <w:tcW w:w="2270" w:type="dxa"/>
            <w:shd w:val="clear" w:color="auto" w:fill="FFFFFF"/>
          </w:tcPr>
          <w:p w14:paraId="169B7520" w14:textId="611CE32C" w:rsidR="00EB29F2" w:rsidRPr="00824789" w:rsidRDefault="00EB29F2" w:rsidP="00395831">
            <w:pPr>
              <w:pStyle w:val="TAL"/>
              <w:jc w:val="center"/>
              <w:rPr>
                <w:rFonts w:eastAsia="MS Mincho"/>
                <w:lang w:eastAsia="ja-JP"/>
              </w:rPr>
            </w:pPr>
            <w:r>
              <w:rPr>
                <w:rFonts w:eastAsia="MS Mincho"/>
                <w:lang w:eastAsia="ja-JP"/>
              </w:rPr>
              <w:t>eAAC+ stereo</w:t>
            </w:r>
            <w:r w:rsidRPr="00824789">
              <w:rPr>
                <w:rFonts w:eastAsia="MS Mincho"/>
                <w:lang w:eastAsia="ja-JP"/>
              </w:rPr>
              <w:t xml:space="preserve"> Media Profile</w:t>
            </w:r>
          </w:p>
        </w:tc>
        <w:tc>
          <w:tcPr>
            <w:tcW w:w="1406" w:type="dxa"/>
            <w:shd w:val="clear" w:color="auto" w:fill="FFFFFF"/>
          </w:tcPr>
          <w:p w14:paraId="64E9178D" w14:textId="78544B3A" w:rsidR="00EB29F2" w:rsidRDefault="00EB29F2" w:rsidP="00395831">
            <w:pPr>
              <w:pStyle w:val="TAL"/>
              <w:jc w:val="center"/>
              <w:rPr>
                <w:rFonts w:eastAsia="MS Mincho"/>
                <w:lang w:eastAsia="ja-JP"/>
              </w:rPr>
            </w:pPr>
            <w:r>
              <w:rPr>
                <w:rFonts w:eastAsia="MS Mincho"/>
                <w:lang w:eastAsia="ja-JP"/>
              </w:rPr>
              <w:t>TS 26.117, clause 7.</w:t>
            </w:r>
            <w:r w:rsidR="0081197A">
              <w:rPr>
                <w:rFonts w:eastAsia="MS Mincho"/>
                <w:lang w:eastAsia="ja-JP"/>
              </w:rPr>
              <w:t>6</w:t>
            </w:r>
            <w:r>
              <w:rPr>
                <w:rFonts w:eastAsia="MS Mincho"/>
                <w:lang w:eastAsia="ja-JP"/>
              </w:rPr>
              <w:t>.2.3</w:t>
            </w:r>
          </w:p>
        </w:tc>
        <w:tc>
          <w:tcPr>
            <w:tcW w:w="2077" w:type="dxa"/>
            <w:shd w:val="clear" w:color="auto" w:fill="FFFFFF"/>
          </w:tcPr>
          <w:p w14:paraId="5D396EA3" w14:textId="77777777" w:rsidR="00EB29F2" w:rsidRDefault="00EB29F2" w:rsidP="00395831">
            <w:pPr>
              <w:pStyle w:val="TAL"/>
              <w:jc w:val="center"/>
            </w:pPr>
            <w:r>
              <w:t>Thomas Stockhammer</w:t>
            </w:r>
          </w:p>
          <w:p w14:paraId="7F564B10" w14:textId="77777777" w:rsidR="00EB29F2" w:rsidRDefault="00EB29F2" w:rsidP="00395831">
            <w:pPr>
              <w:pStyle w:val="TAL"/>
              <w:jc w:val="center"/>
            </w:pPr>
            <w:r>
              <w:t>tsto@qti.qualcomm.com</w:t>
            </w:r>
          </w:p>
        </w:tc>
        <w:tc>
          <w:tcPr>
            <w:tcW w:w="1048" w:type="dxa"/>
            <w:shd w:val="clear" w:color="auto" w:fill="FFFFFF"/>
          </w:tcPr>
          <w:p w14:paraId="2C8A9B93" w14:textId="77777777" w:rsidR="00EB29F2" w:rsidRDefault="00EB29F2" w:rsidP="00395831">
            <w:pPr>
              <w:pStyle w:val="TAL"/>
              <w:jc w:val="center"/>
            </w:pPr>
            <w:r>
              <w:t>none</w:t>
            </w:r>
          </w:p>
        </w:tc>
      </w:tr>
      <w:tr w:rsidR="00EB29F2" w:rsidRPr="00CC1F51" w14:paraId="0388A99E" w14:textId="77777777" w:rsidTr="009F1569">
        <w:trPr>
          <w:jc w:val="center"/>
        </w:trPr>
        <w:tc>
          <w:tcPr>
            <w:tcW w:w="2830" w:type="dxa"/>
            <w:shd w:val="clear" w:color="auto" w:fill="FFFFFF"/>
          </w:tcPr>
          <w:p w14:paraId="252D4C25" w14:textId="635F5C57" w:rsidR="00EB29F2" w:rsidRDefault="00EB29F2" w:rsidP="00395831">
            <w:pPr>
              <w:pStyle w:val="TAL"/>
              <w:jc w:val="center"/>
              <w:rPr>
                <w:rFonts w:ascii="Courier New" w:hAnsi="Courier New" w:cs="Courier New"/>
              </w:rPr>
            </w:pPr>
            <w:r w:rsidRPr="004B5468">
              <w:rPr>
                <w:rFonts w:ascii="Courier New" w:hAnsi="Courier New" w:cs="Courier New"/>
              </w:rPr>
              <w:t>urn:3GPP:audio:</w:t>
            </w:r>
            <w:r>
              <w:rPr>
                <w:rFonts w:ascii="Courier New" w:hAnsi="Courier New" w:cs="Courier New"/>
              </w:rPr>
              <w:t>mp</w:t>
            </w:r>
            <w:r w:rsidRPr="004B5468">
              <w:rPr>
                <w:rFonts w:ascii="Courier New" w:hAnsi="Courier New" w:cs="Courier New"/>
              </w:rPr>
              <w:t>:amr</w:t>
            </w:r>
            <w:r>
              <w:rPr>
                <w:rFonts w:ascii="Courier New" w:hAnsi="Courier New" w:cs="Courier New"/>
              </w:rPr>
              <w:t>-wb+</w:t>
            </w:r>
          </w:p>
        </w:tc>
        <w:tc>
          <w:tcPr>
            <w:tcW w:w="2270" w:type="dxa"/>
            <w:shd w:val="clear" w:color="auto" w:fill="FFFFFF"/>
          </w:tcPr>
          <w:p w14:paraId="55CEE867" w14:textId="1EDB5820" w:rsidR="00EB29F2" w:rsidRPr="00824789" w:rsidRDefault="00955241" w:rsidP="00395831">
            <w:pPr>
              <w:pStyle w:val="TAL"/>
              <w:jc w:val="center"/>
              <w:rPr>
                <w:rFonts w:eastAsia="MS Mincho"/>
                <w:lang w:eastAsia="ja-JP"/>
              </w:rPr>
            </w:pPr>
            <w:r>
              <w:rPr>
                <w:rFonts w:eastAsia="MS Mincho"/>
                <w:lang w:eastAsia="ja-JP"/>
              </w:rPr>
              <w:t>AMR-WB+</w:t>
            </w:r>
            <w:r w:rsidR="00EB29F2">
              <w:rPr>
                <w:rFonts w:eastAsia="MS Mincho"/>
                <w:lang w:eastAsia="ja-JP"/>
              </w:rPr>
              <w:t xml:space="preserve"> </w:t>
            </w:r>
            <w:r w:rsidR="00EB29F2" w:rsidRPr="00824789">
              <w:rPr>
                <w:rFonts w:eastAsia="MS Mincho"/>
                <w:lang w:eastAsia="ja-JP"/>
              </w:rPr>
              <w:t>Media Profile</w:t>
            </w:r>
          </w:p>
        </w:tc>
        <w:tc>
          <w:tcPr>
            <w:tcW w:w="1406" w:type="dxa"/>
            <w:shd w:val="clear" w:color="auto" w:fill="FFFFFF"/>
          </w:tcPr>
          <w:p w14:paraId="7DB6A3C3" w14:textId="71403058" w:rsidR="00EB29F2" w:rsidRDefault="00EB29F2" w:rsidP="00395831">
            <w:pPr>
              <w:pStyle w:val="TAL"/>
              <w:jc w:val="center"/>
              <w:rPr>
                <w:rFonts w:eastAsia="MS Mincho"/>
                <w:lang w:eastAsia="ja-JP"/>
              </w:rPr>
            </w:pPr>
            <w:r>
              <w:rPr>
                <w:rFonts w:eastAsia="MS Mincho"/>
                <w:lang w:eastAsia="ja-JP"/>
              </w:rPr>
              <w:t>TS 26.117, clause 7.</w:t>
            </w:r>
            <w:r w:rsidR="0081197A">
              <w:rPr>
                <w:rFonts w:eastAsia="MS Mincho"/>
                <w:lang w:eastAsia="ja-JP"/>
              </w:rPr>
              <w:t>7</w:t>
            </w:r>
            <w:r>
              <w:rPr>
                <w:rFonts w:eastAsia="MS Mincho"/>
                <w:lang w:eastAsia="ja-JP"/>
              </w:rPr>
              <w:t>.2.3</w:t>
            </w:r>
          </w:p>
        </w:tc>
        <w:tc>
          <w:tcPr>
            <w:tcW w:w="2077" w:type="dxa"/>
            <w:shd w:val="clear" w:color="auto" w:fill="FFFFFF"/>
          </w:tcPr>
          <w:p w14:paraId="62B562B4" w14:textId="77777777" w:rsidR="00EB29F2" w:rsidRDefault="00EB29F2" w:rsidP="00395831">
            <w:pPr>
              <w:pStyle w:val="TAL"/>
              <w:jc w:val="center"/>
            </w:pPr>
            <w:r>
              <w:t>Thomas Stockhammer</w:t>
            </w:r>
          </w:p>
          <w:p w14:paraId="63987EC3" w14:textId="77777777" w:rsidR="00EB29F2" w:rsidRDefault="00EB29F2" w:rsidP="00395831">
            <w:pPr>
              <w:pStyle w:val="TAL"/>
              <w:jc w:val="center"/>
            </w:pPr>
            <w:r>
              <w:t>tsto@qti.qualcomm.com</w:t>
            </w:r>
          </w:p>
        </w:tc>
        <w:tc>
          <w:tcPr>
            <w:tcW w:w="1048" w:type="dxa"/>
            <w:shd w:val="clear" w:color="auto" w:fill="FFFFFF"/>
          </w:tcPr>
          <w:p w14:paraId="6C43E3D7" w14:textId="77777777" w:rsidR="00EB29F2" w:rsidRDefault="00EB29F2" w:rsidP="00395831">
            <w:pPr>
              <w:pStyle w:val="TAL"/>
              <w:jc w:val="center"/>
            </w:pPr>
            <w:r>
              <w:t>none</w:t>
            </w:r>
          </w:p>
        </w:tc>
      </w:tr>
    </w:tbl>
    <w:p w14:paraId="4330DF81" w14:textId="77777777" w:rsidR="00F166C7" w:rsidRPr="00F166C7" w:rsidRDefault="00F166C7" w:rsidP="00F166C7"/>
    <w:p w14:paraId="41FE8ED3" w14:textId="77777777" w:rsidR="00A817F6" w:rsidRDefault="00A817F6" w:rsidP="003370AE"/>
    <w:p w14:paraId="66692CF9" w14:textId="77777777" w:rsidR="003370AE" w:rsidRPr="00C21312" w:rsidRDefault="003370AE" w:rsidP="00C21312"/>
    <w:p w14:paraId="67CEC163" w14:textId="77777777" w:rsidR="00BE71CC" w:rsidRPr="00BE71CC" w:rsidRDefault="00BE71CC" w:rsidP="00BE71CC"/>
    <w:p w14:paraId="6393EADB" w14:textId="77777777" w:rsidR="00A541C1" w:rsidRPr="00A541C1" w:rsidRDefault="00A541C1" w:rsidP="00A541C1"/>
    <w:p w14:paraId="14873AD1" w14:textId="77777777" w:rsidR="008420A6" w:rsidRPr="008420A6" w:rsidRDefault="008420A6" w:rsidP="008420A6"/>
    <w:p w14:paraId="0E2B498B" w14:textId="77777777" w:rsidR="002556E9" w:rsidRPr="002556E9" w:rsidRDefault="002556E9" w:rsidP="002556E9"/>
    <w:p w14:paraId="53459F31" w14:textId="77777777" w:rsidR="005153B4" w:rsidRPr="005153B4" w:rsidRDefault="005153B4" w:rsidP="005153B4"/>
    <w:p w14:paraId="03C54AA6" w14:textId="77777777" w:rsidR="00080512" w:rsidRPr="004D3578" w:rsidRDefault="007429F6" w:rsidP="00DA46BE">
      <w:pPr>
        <w:pStyle w:val="Heading1"/>
        <w:ind w:left="0" w:firstLine="0"/>
      </w:pPr>
      <w:r>
        <w:br w:type="page"/>
      </w:r>
      <w:bookmarkStart w:id="125" w:name="_Toc13151698"/>
      <w:bookmarkStart w:id="126" w:name="historyclause"/>
      <w:bookmarkStart w:id="127" w:name="_Toc24621856"/>
      <w:r w:rsidR="00080512" w:rsidRPr="004D3578">
        <w:lastRenderedPageBreak/>
        <w:t>Annex &lt;X&gt; (informative):</w:t>
      </w:r>
      <w:r w:rsidR="00080512" w:rsidRPr="004D3578">
        <w:br/>
        <w:t>Change history</w:t>
      </w:r>
      <w:bookmarkEnd w:id="125"/>
      <w:bookmarkEnd w:id="127"/>
    </w:p>
    <w:bookmarkEnd w:id="126"/>
    <w:p w14:paraId="42CD667F"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61364D35" w14:textId="77777777" w:rsidTr="00ED358D">
        <w:trPr>
          <w:cantSplit/>
        </w:trPr>
        <w:tc>
          <w:tcPr>
            <w:tcW w:w="9639" w:type="dxa"/>
            <w:gridSpan w:val="8"/>
            <w:tcBorders>
              <w:bottom w:val="nil"/>
            </w:tcBorders>
            <w:shd w:val="solid" w:color="FFFFFF" w:fill="auto"/>
          </w:tcPr>
          <w:p w14:paraId="5CE1E5B6" w14:textId="77777777" w:rsidR="003C3971" w:rsidRPr="00235394" w:rsidRDefault="003C3971" w:rsidP="00C72833">
            <w:pPr>
              <w:pStyle w:val="TAL"/>
              <w:jc w:val="center"/>
              <w:rPr>
                <w:b/>
                <w:sz w:val="16"/>
              </w:rPr>
            </w:pPr>
            <w:r w:rsidRPr="00235394">
              <w:rPr>
                <w:b/>
              </w:rPr>
              <w:t>Change history</w:t>
            </w:r>
          </w:p>
        </w:tc>
      </w:tr>
      <w:tr w:rsidR="001A1740" w:rsidRPr="00235394" w14:paraId="1F2324B1" w14:textId="77777777" w:rsidTr="00B87CF6">
        <w:tc>
          <w:tcPr>
            <w:tcW w:w="800" w:type="dxa"/>
            <w:shd w:val="pct10" w:color="auto" w:fill="FFFFFF"/>
          </w:tcPr>
          <w:p w14:paraId="7B3CDF24"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9494FB4" w14:textId="77777777" w:rsidR="003C3971" w:rsidRPr="00235394" w:rsidRDefault="00DF2B1F" w:rsidP="00C72833">
            <w:pPr>
              <w:pStyle w:val="TAL"/>
              <w:rPr>
                <w:b/>
                <w:sz w:val="16"/>
              </w:rPr>
            </w:pPr>
            <w:r>
              <w:rPr>
                <w:b/>
                <w:sz w:val="16"/>
              </w:rPr>
              <w:t>Meeting</w:t>
            </w:r>
          </w:p>
        </w:tc>
        <w:tc>
          <w:tcPr>
            <w:tcW w:w="1094" w:type="dxa"/>
            <w:shd w:val="pct10" w:color="auto" w:fill="FFFFFF"/>
          </w:tcPr>
          <w:p w14:paraId="3C838E5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DF7C924"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5EC2C64"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106FC8A8" w14:textId="77777777" w:rsidR="003C3971" w:rsidRPr="00235394" w:rsidRDefault="003C3971" w:rsidP="00C72833">
            <w:pPr>
              <w:pStyle w:val="TAL"/>
              <w:rPr>
                <w:b/>
                <w:sz w:val="16"/>
              </w:rPr>
            </w:pPr>
            <w:r>
              <w:rPr>
                <w:b/>
                <w:sz w:val="16"/>
              </w:rPr>
              <w:t>Cat</w:t>
            </w:r>
          </w:p>
        </w:tc>
        <w:tc>
          <w:tcPr>
            <w:tcW w:w="4962" w:type="dxa"/>
            <w:shd w:val="pct10" w:color="auto" w:fill="FFFFFF"/>
          </w:tcPr>
          <w:p w14:paraId="2B717DB8"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3BF0C786"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1A1740" w:rsidRPr="006B0D02" w14:paraId="153F5675" w14:textId="77777777" w:rsidTr="00B87CF6">
        <w:tc>
          <w:tcPr>
            <w:tcW w:w="800" w:type="dxa"/>
            <w:shd w:val="solid" w:color="FFFFFF" w:fill="auto"/>
          </w:tcPr>
          <w:p w14:paraId="224358F1" w14:textId="14F48F55" w:rsidR="003C3971" w:rsidRPr="006B0D02" w:rsidRDefault="00875EED" w:rsidP="00C72833">
            <w:pPr>
              <w:pStyle w:val="TAC"/>
              <w:rPr>
                <w:sz w:val="16"/>
                <w:szCs w:val="16"/>
              </w:rPr>
            </w:pPr>
            <w:r>
              <w:rPr>
                <w:sz w:val="16"/>
                <w:szCs w:val="16"/>
              </w:rPr>
              <w:t>2019-0</w:t>
            </w:r>
            <w:r w:rsidR="00602847">
              <w:rPr>
                <w:sz w:val="16"/>
                <w:szCs w:val="16"/>
              </w:rPr>
              <w:t>7</w:t>
            </w:r>
          </w:p>
        </w:tc>
        <w:tc>
          <w:tcPr>
            <w:tcW w:w="800" w:type="dxa"/>
            <w:shd w:val="solid" w:color="FFFFFF" w:fill="auto"/>
          </w:tcPr>
          <w:p w14:paraId="0CB7E9B3" w14:textId="77777777" w:rsidR="003C3971" w:rsidRPr="006B0D02" w:rsidRDefault="00875EED" w:rsidP="00C72833">
            <w:pPr>
              <w:pStyle w:val="TAC"/>
              <w:rPr>
                <w:sz w:val="16"/>
                <w:szCs w:val="16"/>
              </w:rPr>
            </w:pPr>
            <w:r>
              <w:rPr>
                <w:sz w:val="16"/>
                <w:szCs w:val="16"/>
              </w:rPr>
              <w:t>SA4#104</w:t>
            </w:r>
          </w:p>
        </w:tc>
        <w:tc>
          <w:tcPr>
            <w:tcW w:w="1094" w:type="dxa"/>
            <w:shd w:val="solid" w:color="FFFFFF" w:fill="auto"/>
          </w:tcPr>
          <w:p w14:paraId="068D2AD5" w14:textId="0F0AAE86" w:rsidR="003C3971" w:rsidRPr="006B0D02" w:rsidRDefault="00875EED" w:rsidP="00C72833">
            <w:pPr>
              <w:pStyle w:val="TAC"/>
              <w:rPr>
                <w:sz w:val="16"/>
                <w:szCs w:val="16"/>
              </w:rPr>
            </w:pPr>
            <w:r>
              <w:rPr>
                <w:sz w:val="16"/>
                <w:szCs w:val="16"/>
              </w:rPr>
              <w:t>S4-19</w:t>
            </w:r>
            <w:r w:rsidR="00602847">
              <w:rPr>
                <w:sz w:val="16"/>
                <w:szCs w:val="16"/>
              </w:rPr>
              <w:t>0700</w:t>
            </w:r>
          </w:p>
        </w:tc>
        <w:tc>
          <w:tcPr>
            <w:tcW w:w="425" w:type="dxa"/>
            <w:shd w:val="solid" w:color="FFFFFF" w:fill="auto"/>
          </w:tcPr>
          <w:p w14:paraId="70B0E6B2" w14:textId="77777777" w:rsidR="003C3971" w:rsidRPr="006B0D02" w:rsidRDefault="003C3971" w:rsidP="00C72833">
            <w:pPr>
              <w:pStyle w:val="TAL"/>
              <w:rPr>
                <w:sz w:val="16"/>
                <w:szCs w:val="16"/>
              </w:rPr>
            </w:pPr>
          </w:p>
        </w:tc>
        <w:tc>
          <w:tcPr>
            <w:tcW w:w="425" w:type="dxa"/>
            <w:shd w:val="solid" w:color="FFFFFF" w:fill="auto"/>
          </w:tcPr>
          <w:p w14:paraId="4D8F3924" w14:textId="77777777" w:rsidR="003C3971" w:rsidRPr="006B0D02" w:rsidRDefault="003C3971" w:rsidP="00C72833">
            <w:pPr>
              <w:pStyle w:val="TAR"/>
              <w:rPr>
                <w:sz w:val="16"/>
                <w:szCs w:val="16"/>
              </w:rPr>
            </w:pPr>
          </w:p>
        </w:tc>
        <w:tc>
          <w:tcPr>
            <w:tcW w:w="425" w:type="dxa"/>
            <w:shd w:val="solid" w:color="FFFFFF" w:fill="auto"/>
          </w:tcPr>
          <w:p w14:paraId="0A900B4C" w14:textId="77777777" w:rsidR="003C3971" w:rsidRPr="006B0D02" w:rsidRDefault="003C3971" w:rsidP="00C72833">
            <w:pPr>
              <w:pStyle w:val="TAC"/>
              <w:rPr>
                <w:sz w:val="16"/>
                <w:szCs w:val="16"/>
              </w:rPr>
            </w:pPr>
          </w:p>
        </w:tc>
        <w:tc>
          <w:tcPr>
            <w:tcW w:w="4962" w:type="dxa"/>
            <w:shd w:val="solid" w:color="FFFFFF" w:fill="auto"/>
          </w:tcPr>
          <w:p w14:paraId="530E27B1" w14:textId="77777777" w:rsidR="003C3971" w:rsidRPr="006B0D02" w:rsidRDefault="00875EED" w:rsidP="00C72833">
            <w:pPr>
              <w:pStyle w:val="TAL"/>
              <w:rPr>
                <w:sz w:val="16"/>
                <w:szCs w:val="16"/>
              </w:rPr>
            </w:pPr>
            <w:r>
              <w:rPr>
                <w:sz w:val="16"/>
                <w:szCs w:val="16"/>
              </w:rPr>
              <w:t>TS draft skeleton</w:t>
            </w:r>
          </w:p>
        </w:tc>
        <w:tc>
          <w:tcPr>
            <w:tcW w:w="708" w:type="dxa"/>
            <w:shd w:val="solid" w:color="FFFFFF" w:fill="auto"/>
          </w:tcPr>
          <w:p w14:paraId="61159D45" w14:textId="77777777" w:rsidR="003C3971" w:rsidRPr="007D6048" w:rsidRDefault="00875EED" w:rsidP="00C72833">
            <w:pPr>
              <w:pStyle w:val="TAC"/>
              <w:rPr>
                <w:sz w:val="16"/>
                <w:szCs w:val="16"/>
              </w:rPr>
            </w:pPr>
            <w:r>
              <w:rPr>
                <w:sz w:val="16"/>
                <w:szCs w:val="16"/>
              </w:rPr>
              <w:t>0.0.1</w:t>
            </w:r>
          </w:p>
        </w:tc>
      </w:tr>
      <w:tr w:rsidR="001A1740" w:rsidRPr="006B0D02" w14:paraId="66038005" w14:textId="77777777" w:rsidTr="00B87CF6">
        <w:tc>
          <w:tcPr>
            <w:tcW w:w="800" w:type="dxa"/>
            <w:shd w:val="solid" w:color="FFFFFF" w:fill="auto"/>
          </w:tcPr>
          <w:p w14:paraId="39E479AE" w14:textId="2226D2B4" w:rsidR="00875EED" w:rsidRDefault="00B87CF6" w:rsidP="00C72833">
            <w:pPr>
              <w:pStyle w:val="TAC"/>
              <w:rPr>
                <w:sz w:val="16"/>
                <w:szCs w:val="16"/>
              </w:rPr>
            </w:pPr>
            <w:r>
              <w:rPr>
                <w:sz w:val="16"/>
                <w:szCs w:val="16"/>
              </w:rPr>
              <w:t>2019-07</w:t>
            </w:r>
          </w:p>
        </w:tc>
        <w:tc>
          <w:tcPr>
            <w:tcW w:w="800" w:type="dxa"/>
            <w:shd w:val="solid" w:color="FFFFFF" w:fill="auto"/>
          </w:tcPr>
          <w:p w14:paraId="0D1CE460" w14:textId="7B51C5DE" w:rsidR="00875EED" w:rsidRDefault="00B87CF6" w:rsidP="00C72833">
            <w:pPr>
              <w:pStyle w:val="TAC"/>
              <w:rPr>
                <w:sz w:val="16"/>
                <w:szCs w:val="16"/>
              </w:rPr>
            </w:pPr>
            <w:r>
              <w:rPr>
                <w:sz w:val="16"/>
                <w:szCs w:val="16"/>
              </w:rPr>
              <w:t>SA4#104</w:t>
            </w:r>
          </w:p>
        </w:tc>
        <w:tc>
          <w:tcPr>
            <w:tcW w:w="1094" w:type="dxa"/>
            <w:shd w:val="solid" w:color="FFFFFF" w:fill="auto"/>
          </w:tcPr>
          <w:p w14:paraId="2871FA63" w14:textId="1999EACC" w:rsidR="00875EED" w:rsidRDefault="00B87CF6" w:rsidP="00C72833">
            <w:pPr>
              <w:pStyle w:val="TAC"/>
              <w:rPr>
                <w:sz w:val="16"/>
                <w:szCs w:val="16"/>
              </w:rPr>
            </w:pPr>
            <w:r>
              <w:rPr>
                <w:sz w:val="16"/>
                <w:szCs w:val="16"/>
              </w:rPr>
              <w:t>S4-190812</w:t>
            </w:r>
          </w:p>
        </w:tc>
        <w:tc>
          <w:tcPr>
            <w:tcW w:w="425" w:type="dxa"/>
            <w:shd w:val="solid" w:color="FFFFFF" w:fill="auto"/>
          </w:tcPr>
          <w:p w14:paraId="379F74B1" w14:textId="77777777" w:rsidR="00875EED" w:rsidRPr="006B0D02" w:rsidRDefault="00875EED" w:rsidP="00C72833">
            <w:pPr>
              <w:pStyle w:val="TAL"/>
              <w:rPr>
                <w:sz w:val="16"/>
                <w:szCs w:val="16"/>
              </w:rPr>
            </w:pPr>
          </w:p>
        </w:tc>
        <w:tc>
          <w:tcPr>
            <w:tcW w:w="425" w:type="dxa"/>
            <w:shd w:val="solid" w:color="FFFFFF" w:fill="auto"/>
          </w:tcPr>
          <w:p w14:paraId="7B4C8423" w14:textId="77777777" w:rsidR="00875EED" w:rsidRPr="006B0D02" w:rsidRDefault="00875EED" w:rsidP="00C72833">
            <w:pPr>
              <w:pStyle w:val="TAR"/>
              <w:rPr>
                <w:sz w:val="16"/>
                <w:szCs w:val="16"/>
              </w:rPr>
            </w:pPr>
          </w:p>
        </w:tc>
        <w:tc>
          <w:tcPr>
            <w:tcW w:w="425" w:type="dxa"/>
            <w:shd w:val="solid" w:color="FFFFFF" w:fill="auto"/>
          </w:tcPr>
          <w:p w14:paraId="41762AC0" w14:textId="77777777" w:rsidR="00875EED" w:rsidRPr="006B0D02" w:rsidRDefault="00875EED" w:rsidP="00C72833">
            <w:pPr>
              <w:pStyle w:val="TAC"/>
              <w:rPr>
                <w:sz w:val="16"/>
                <w:szCs w:val="16"/>
              </w:rPr>
            </w:pPr>
          </w:p>
        </w:tc>
        <w:tc>
          <w:tcPr>
            <w:tcW w:w="4962" w:type="dxa"/>
            <w:shd w:val="solid" w:color="FFFFFF" w:fill="auto"/>
          </w:tcPr>
          <w:p w14:paraId="6D52E149" w14:textId="16A518DF" w:rsidR="00875EED" w:rsidRDefault="00B87CF6" w:rsidP="00C72833">
            <w:pPr>
              <w:pStyle w:val="TAL"/>
              <w:rPr>
                <w:sz w:val="16"/>
                <w:szCs w:val="16"/>
              </w:rPr>
            </w:pPr>
            <w:r>
              <w:rPr>
                <w:sz w:val="16"/>
                <w:szCs w:val="16"/>
              </w:rPr>
              <w:t>Agreements during SA4#104</w:t>
            </w:r>
          </w:p>
        </w:tc>
        <w:tc>
          <w:tcPr>
            <w:tcW w:w="708" w:type="dxa"/>
            <w:shd w:val="solid" w:color="FFFFFF" w:fill="auto"/>
          </w:tcPr>
          <w:p w14:paraId="1F99B00C" w14:textId="10853395" w:rsidR="00875EED" w:rsidRDefault="00B87CF6" w:rsidP="00C72833">
            <w:pPr>
              <w:pStyle w:val="TAC"/>
              <w:rPr>
                <w:sz w:val="16"/>
                <w:szCs w:val="16"/>
              </w:rPr>
            </w:pPr>
            <w:r>
              <w:rPr>
                <w:sz w:val="16"/>
                <w:szCs w:val="16"/>
              </w:rPr>
              <w:t>0.1.0</w:t>
            </w:r>
          </w:p>
        </w:tc>
      </w:tr>
      <w:tr w:rsidR="00B87CF6" w:rsidRPr="006B0D02" w14:paraId="3B756BDF" w14:textId="77777777" w:rsidTr="00B87CF6">
        <w:tc>
          <w:tcPr>
            <w:tcW w:w="800" w:type="dxa"/>
            <w:tcBorders>
              <w:top w:val="single" w:sz="6" w:space="0" w:color="auto"/>
              <w:left w:val="single" w:sz="6" w:space="0" w:color="auto"/>
              <w:bottom w:val="single" w:sz="6" w:space="0" w:color="auto"/>
              <w:right w:val="single" w:sz="6" w:space="0" w:color="auto"/>
            </w:tcBorders>
            <w:shd w:val="solid" w:color="FFFFFF" w:fill="auto"/>
          </w:tcPr>
          <w:p w14:paraId="348E40E8" w14:textId="4A3160B0" w:rsidR="00B87CF6" w:rsidRDefault="00B87CF6" w:rsidP="0082766D">
            <w:pPr>
              <w:pStyle w:val="TAC"/>
              <w:rPr>
                <w:sz w:val="16"/>
                <w:szCs w:val="16"/>
              </w:rPr>
            </w:pPr>
            <w:r>
              <w:rPr>
                <w:sz w:val="16"/>
                <w:szCs w:val="16"/>
              </w:rPr>
              <w:t>2019-08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5CDF2B" w14:textId="1C595737" w:rsidR="00B87CF6" w:rsidRDefault="00B87CF6" w:rsidP="0082766D">
            <w:pPr>
              <w:pStyle w:val="TAC"/>
              <w:rPr>
                <w:sz w:val="16"/>
                <w:szCs w:val="16"/>
              </w:rPr>
            </w:pPr>
            <w:r>
              <w:rPr>
                <w:sz w:val="16"/>
                <w:szCs w:val="16"/>
              </w:rPr>
              <w:t>SA4#105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EA5B20" w14:textId="2C9BA99D" w:rsidR="00B87CF6" w:rsidRDefault="00B87CF6" w:rsidP="0082766D">
            <w:pPr>
              <w:pStyle w:val="TAC"/>
              <w:rPr>
                <w:sz w:val="16"/>
                <w:szCs w:val="16"/>
              </w:rPr>
            </w:pPr>
            <w:r>
              <w:rPr>
                <w:sz w:val="16"/>
                <w:szCs w:val="16"/>
              </w:rPr>
              <w:t>S4-1910</w:t>
            </w:r>
            <w:r w:rsidR="008D47AB">
              <w:rPr>
                <w:sz w:val="16"/>
                <w:szCs w:val="16"/>
              </w:rPr>
              <w:t>7</w:t>
            </w:r>
            <w:r>
              <w:rPr>
                <w:sz w:val="16"/>
                <w:szCs w:val="16"/>
              </w:rPr>
              <w:t>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6A0AF" w14:textId="77777777" w:rsidR="00B87CF6" w:rsidRPr="006B0D02" w:rsidRDefault="00B87CF6" w:rsidP="0082766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F2D0C" w14:textId="77777777" w:rsidR="00B87CF6" w:rsidRPr="006B0D02" w:rsidRDefault="00B87CF6" w:rsidP="0082766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FE62C" w14:textId="77777777" w:rsidR="00B87CF6" w:rsidRPr="006B0D02" w:rsidRDefault="00B87CF6" w:rsidP="0082766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1E0465" w14:textId="6CB1F4FB" w:rsidR="00B87CF6" w:rsidRDefault="00B87CF6" w:rsidP="0082766D">
            <w:pPr>
              <w:pStyle w:val="TAL"/>
              <w:rPr>
                <w:sz w:val="16"/>
                <w:szCs w:val="16"/>
              </w:rPr>
            </w:pPr>
            <w:r>
              <w:rPr>
                <w:sz w:val="16"/>
                <w:szCs w:val="16"/>
              </w:rPr>
              <w:t>Agreements during SA4#105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9B6B6F" w14:textId="3315D2FF" w:rsidR="00B87CF6" w:rsidRDefault="00B87CF6" w:rsidP="0082766D">
            <w:pPr>
              <w:pStyle w:val="TAC"/>
              <w:rPr>
                <w:sz w:val="16"/>
                <w:szCs w:val="16"/>
              </w:rPr>
            </w:pPr>
            <w:r>
              <w:rPr>
                <w:sz w:val="16"/>
                <w:szCs w:val="16"/>
              </w:rPr>
              <w:t>0.</w:t>
            </w:r>
            <w:r w:rsidR="007D1130">
              <w:rPr>
                <w:sz w:val="16"/>
                <w:szCs w:val="16"/>
              </w:rPr>
              <w:t>3</w:t>
            </w:r>
            <w:r>
              <w:rPr>
                <w:sz w:val="16"/>
                <w:szCs w:val="16"/>
              </w:rPr>
              <w:t>.</w:t>
            </w:r>
            <w:r w:rsidR="007D1130">
              <w:rPr>
                <w:sz w:val="16"/>
                <w:szCs w:val="16"/>
              </w:rPr>
              <w:t>0</w:t>
            </w:r>
          </w:p>
        </w:tc>
      </w:tr>
      <w:tr w:rsidR="007E691F" w:rsidRPr="006B0D02" w14:paraId="29E449D2" w14:textId="77777777" w:rsidTr="00B87CF6">
        <w:tc>
          <w:tcPr>
            <w:tcW w:w="800" w:type="dxa"/>
            <w:tcBorders>
              <w:top w:val="single" w:sz="6" w:space="0" w:color="auto"/>
              <w:left w:val="single" w:sz="6" w:space="0" w:color="auto"/>
              <w:bottom w:val="single" w:sz="6" w:space="0" w:color="auto"/>
              <w:right w:val="single" w:sz="6" w:space="0" w:color="auto"/>
            </w:tcBorders>
            <w:shd w:val="solid" w:color="FFFFFF" w:fill="auto"/>
          </w:tcPr>
          <w:p w14:paraId="50A52BBE" w14:textId="20BBCE3C" w:rsidR="007E691F" w:rsidRDefault="007E691F" w:rsidP="0082766D">
            <w:pPr>
              <w:pStyle w:val="TAC"/>
              <w:rPr>
                <w:sz w:val="16"/>
                <w:szCs w:val="16"/>
              </w:rPr>
            </w:pPr>
            <w:r>
              <w:rPr>
                <w:sz w:val="16"/>
                <w:szCs w:val="16"/>
              </w:rPr>
              <w:t>2019-</w:t>
            </w:r>
            <w:r w:rsidR="005836FE">
              <w:rPr>
                <w:sz w:val="16"/>
                <w:szCs w:val="16"/>
              </w:rPr>
              <w:t>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C0844" w14:textId="08822E67" w:rsidR="007E691F" w:rsidRDefault="007E691F" w:rsidP="0082766D">
            <w:pPr>
              <w:pStyle w:val="TAC"/>
              <w:rPr>
                <w:sz w:val="16"/>
                <w:szCs w:val="16"/>
              </w:rPr>
            </w:pPr>
            <w:r>
              <w:rPr>
                <w:sz w:val="16"/>
                <w:szCs w:val="16"/>
              </w:rPr>
              <w:t>SA4#106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25F649" w14:textId="1AA019E3" w:rsidR="007E691F" w:rsidRDefault="007E691F" w:rsidP="0082766D">
            <w:pPr>
              <w:pStyle w:val="TAC"/>
              <w:rPr>
                <w:sz w:val="16"/>
                <w:szCs w:val="16"/>
              </w:rPr>
            </w:pPr>
            <w:r>
              <w:rPr>
                <w:sz w:val="16"/>
                <w:szCs w:val="16"/>
              </w:rPr>
              <w:t>S4-19131</w:t>
            </w:r>
            <w:r w:rsidR="005836FE">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6649C7" w14:textId="77777777" w:rsidR="007E691F" w:rsidRPr="006B0D02" w:rsidRDefault="007E691F" w:rsidP="0082766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9297D" w14:textId="77777777" w:rsidR="007E691F" w:rsidRPr="006B0D02" w:rsidRDefault="007E691F" w:rsidP="0082766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98437" w14:textId="77777777" w:rsidR="007E691F" w:rsidRPr="006B0D02" w:rsidRDefault="007E691F" w:rsidP="0082766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C209B9" w14:textId="485FD56F" w:rsidR="007E691F" w:rsidRDefault="007E691F" w:rsidP="0082766D">
            <w:pPr>
              <w:pStyle w:val="TAL"/>
              <w:rPr>
                <w:sz w:val="16"/>
                <w:szCs w:val="16"/>
              </w:rPr>
            </w:pPr>
            <w:r>
              <w:rPr>
                <w:sz w:val="16"/>
                <w:szCs w:val="16"/>
              </w:rPr>
              <w:t>Agreements during SA4#106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FBCC94" w14:textId="12B29E14" w:rsidR="007E691F" w:rsidRDefault="007E691F" w:rsidP="0082766D">
            <w:pPr>
              <w:pStyle w:val="TAC"/>
              <w:rPr>
                <w:sz w:val="16"/>
                <w:szCs w:val="16"/>
              </w:rPr>
            </w:pPr>
            <w:r>
              <w:rPr>
                <w:sz w:val="16"/>
                <w:szCs w:val="16"/>
              </w:rPr>
              <w:t>0.</w:t>
            </w:r>
            <w:r w:rsidR="005836FE">
              <w:rPr>
                <w:sz w:val="16"/>
                <w:szCs w:val="16"/>
              </w:rPr>
              <w:t>6</w:t>
            </w:r>
            <w:r>
              <w:rPr>
                <w:sz w:val="16"/>
                <w:szCs w:val="16"/>
              </w:rPr>
              <w:t>.0</w:t>
            </w:r>
          </w:p>
        </w:tc>
      </w:tr>
      <w:tr w:rsidR="005836FE" w:rsidRPr="006B0D02" w14:paraId="596DBBD4" w14:textId="77777777" w:rsidTr="00B87CF6">
        <w:tc>
          <w:tcPr>
            <w:tcW w:w="800" w:type="dxa"/>
            <w:tcBorders>
              <w:top w:val="single" w:sz="6" w:space="0" w:color="auto"/>
              <w:left w:val="single" w:sz="6" w:space="0" w:color="auto"/>
              <w:bottom w:val="single" w:sz="6" w:space="0" w:color="auto"/>
              <w:right w:val="single" w:sz="6" w:space="0" w:color="auto"/>
            </w:tcBorders>
            <w:shd w:val="solid" w:color="FFFFFF" w:fill="auto"/>
          </w:tcPr>
          <w:p w14:paraId="6573585C" w14:textId="2760F1BF" w:rsidR="005836FE" w:rsidRDefault="005836FE" w:rsidP="0082766D">
            <w:pPr>
              <w:pStyle w:val="TAC"/>
              <w:rPr>
                <w:sz w:val="16"/>
                <w:szCs w:val="16"/>
              </w:rPr>
            </w:pPr>
            <w:r>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11A228" w14:textId="46387488" w:rsidR="005836FE" w:rsidRDefault="005836FE" w:rsidP="0082766D">
            <w:pPr>
              <w:pStyle w:val="TAC"/>
              <w:rPr>
                <w:sz w:val="16"/>
                <w:szCs w:val="16"/>
              </w:rPr>
            </w:pPr>
            <w:r>
              <w:rPr>
                <w:sz w:val="16"/>
                <w:szCs w:val="16"/>
              </w:rPr>
              <w:t>5GMS3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869F1D" w14:textId="7A8BF132" w:rsidR="005836FE" w:rsidRDefault="005836FE" w:rsidP="0082766D">
            <w:pPr>
              <w:pStyle w:val="TAC"/>
              <w:rPr>
                <w:sz w:val="16"/>
                <w:szCs w:val="16"/>
              </w:rPr>
            </w:pPr>
            <w:r>
              <w:rPr>
                <w:sz w:val="16"/>
                <w:szCs w:val="16"/>
              </w:rPr>
              <w:t>S4-191334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2F96C" w14:textId="77777777" w:rsidR="005836FE" w:rsidRPr="006B0D02" w:rsidRDefault="005836FE" w:rsidP="0082766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76E90" w14:textId="77777777" w:rsidR="005836FE" w:rsidRPr="006B0D02" w:rsidRDefault="005836FE" w:rsidP="0082766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D96B59" w14:textId="77777777" w:rsidR="005836FE" w:rsidRPr="006B0D02" w:rsidRDefault="005836FE" w:rsidP="0082766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F7F16C" w14:textId="0DAFB9D7" w:rsidR="005836FE" w:rsidRDefault="005836FE" w:rsidP="0082766D">
            <w:pPr>
              <w:pStyle w:val="TAL"/>
              <w:rPr>
                <w:sz w:val="16"/>
                <w:szCs w:val="16"/>
              </w:rPr>
            </w:pPr>
            <w:r>
              <w:rPr>
                <w:sz w:val="16"/>
                <w:szCs w:val="16"/>
              </w:rPr>
              <w:t>Agreements during MBS Adhoc on 5GMS3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F5AFFF" w14:textId="4FEE0DA6" w:rsidR="005836FE" w:rsidRDefault="005836FE" w:rsidP="0082766D">
            <w:pPr>
              <w:pStyle w:val="TAC"/>
              <w:rPr>
                <w:sz w:val="16"/>
                <w:szCs w:val="16"/>
              </w:rPr>
            </w:pPr>
            <w:r>
              <w:rPr>
                <w:sz w:val="16"/>
                <w:szCs w:val="16"/>
              </w:rPr>
              <w:t>0.9.0</w:t>
            </w:r>
          </w:p>
        </w:tc>
      </w:tr>
    </w:tbl>
    <w:p w14:paraId="2F531A7B" w14:textId="77777777" w:rsidR="00080512" w:rsidRDefault="00080512" w:rsidP="00B87CF6"/>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0E27CE" w14:textId="77777777" w:rsidR="00C65083" w:rsidRDefault="00C65083">
      <w:r>
        <w:separator/>
      </w:r>
    </w:p>
  </w:endnote>
  <w:endnote w:type="continuationSeparator" w:id="0">
    <w:p w14:paraId="130C20E8" w14:textId="77777777" w:rsidR="00C65083" w:rsidRDefault="00C65083">
      <w:r>
        <w:continuationSeparator/>
      </w:r>
    </w:p>
  </w:endnote>
  <w:endnote w:type="continuationNotice" w:id="1">
    <w:p w14:paraId="4F1D6050" w14:textId="77777777" w:rsidR="00C65083" w:rsidRDefault="00C650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7B040" w14:textId="77777777" w:rsidR="00602AEA" w:rsidRDefault="00602A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00BA97" w14:textId="77777777" w:rsidR="00C65083" w:rsidRDefault="00C65083">
      <w:r>
        <w:separator/>
      </w:r>
    </w:p>
  </w:footnote>
  <w:footnote w:type="continuationSeparator" w:id="0">
    <w:p w14:paraId="21C2D210" w14:textId="77777777" w:rsidR="00C65083" w:rsidRDefault="00C65083">
      <w:r>
        <w:continuationSeparator/>
      </w:r>
    </w:p>
  </w:footnote>
  <w:footnote w:type="continuationNotice" w:id="1">
    <w:p w14:paraId="32F1980E" w14:textId="77777777" w:rsidR="00C65083" w:rsidRDefault="00C650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696C2" w14:textId="0A3B16DC" w:rsidR="00602AEA" w:rsidRDefault="00602A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836FE">
      <w:rPr>
        <w:rFonts w:ascii="Arial" w:hAnsi="Arial" w:cs="Arial"/>
        <w:b/>
        <w:noProof/>
        <w:sz w:val="18"/>
        <w:szCs w:val="18"/>
      </w:rPr>
      <w:t>3GPP TS 26.117 V0.7.0 (2019-10)</w:t>
    </w:r>
    <w:r>
      <w:rPr>
        <w:rFonts w:ascii="Arial" w:hAnsi="Arial" w:cs="Arial"/>
        <w:b/>
        <w:sz w:val="18"/>
        <w:szCs w:val="18"/>
      </w:rPr>
      <w:fldChar w:fldCharType="end"/>
    </w:r>
  </w:p>
  <w:p w14:paraId="7D52430D" w14:textId="77777777" w:rsidR="00602AEA" w:rsidRDefault="00602A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7E33ADD" w14:textId="547AF6EE" w:rsidR="00602AEA" w:rsidRDefault="00602A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836FE">
      <w:rPr>
        <w:rFonts w:ascii="Arial" w:hAnsi="Arial" w:cs="Arial"/>
        <w:b/>
        <w:noProof/>
        <w:sz w:val="18"/>
        <w:szCs w:val="18"/>
      </w:rPr>
      <w:t>Release 16</w:t>
    </w:r>
    <w:r>
      <w:rPr>
        <w:rFonts w:ascii="Arial" w:hAnsi="Arial" w:cs="Arial"/>
        <w:b/>
        <w:sz w:val="18"/>
        <w:szCs w:val="18"/>
      </w:rPr>
      <w:fldChar w:fldCharType="end"/>
    </w:r>
  </w:p>
  <w:p w14:paraId="435614EA" w14:textId="77777777" w:rsidR="00602AEA" w:rsidRDefault="00602A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ECA6B6D"/>
    <w:multiLevelType w:val="hybridMultilevel"/>
    <w:tmpl w:val="2A5C8C50"/>
    <w:lvl w:ilvl="0" w:tplc="747C4068">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0B961D9"/>
    <w:multiLevelType w:val="hybridMultilevel"/>
    <w:tmpl w:val="65B2DC3A"/>
    <w:lvl w:ilvl="0" w:tplc="CB9CB16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2CA4"/>
    <w:rsid w:val="00013A74"/>
    <w:rsid w:val="000322BC"/>
    <w:rsid w:val="00033397"/>
    <w:rsid w:val="00036E78"/>
    <w:rsid w:val="00040095"/>
    <w:rsid w:val="00042E0D"/>
    <w:rsid w:val="000440D3"/>
    <w:rsid w:val="00051834"/>
    <w:rsid w:val="00054621"/>
    <w:rsid w:val="00054A22"/>
    <w:rsid w:val="00062023"/>
    <w:rsid w:val="000655A6"/>
    <w:rsid w:val="00080512"/>
    <w:rsid w:val="0009085C"/>
    <w:rsid w:val="000B0E70"/>
    <w:rsid w:val="000C47C3"/>
    <w:rsid w:val="000D58AB"/>
    <w:rsid w:val="000E4727"/>
    <w:rsid w:val="000E6206"/>
    <w:rsid w:val="000F32D0"/>
    <w:rsid w:val="0010216C"/>
    <w:rsid w:val="001068CB"/>
    <w:rsid w:val="001164C1"/>
    <w:rsid w:val="00125014"/>
    <w:rsid w:val="00126FA5"/>
    <w:rsid w:val="0012708A"/>
    <w:rsid w:val="00133525"/>
    <w:rsid w:val="00147721"/>
    <w:rsid w:val="001574F3"/>
    <w:rsid w:val="0016518F"/>
    <w:rsid w:val="00174EFC"/>
    <w:rsid w:val="0017612D"/>
    <w:rsid w:val="001820C1"/>
    <w:rsid w:val="00187181"/>
    <w:rsid w:val="0019715A"/>
    <w:rsid w:val="001A14E2"/>
    <w:rsid w:val="001A1740"/>
    <w:rsid w:val="001A4C42"/>
    <w:rsid w:val="001C21C3"/>
    <w:rsid w:val="001D02C2"/>
    <w:rsid w:val="001D05BD"/>
    <w:rsid w:val="001D069B"/>
    <w:rsid w:val="001E0970"/>
    <w:rsid w:val="001E3732"/>
    <w:rsid w:val="001F0C1D"/>
    <w:rsid w:val="001F1132"/>
    <w:rsid w:val="001F168B"/>
    <w:rsid w:val="00231EEB"/>
    <w:rsid w:val="002347A2"/>
    <w:rsid w:val="00236DBB"/>
    <w:rsid w:val="00241E8A"/>
    <w:rsid w:val="0025404E"/>
    <w:rsid w:val="00254E4C"/>
    <w:rsid w:val="002556E9"/>
    <w:rsid w:val="00264A6A"/>
    <w:rsid w:val="00264E93"/>
    <w:rsid w:val="002675F0"/>
    <w:rsid w:val="00285F28"/>
    <w:rsid w:val="00286DB4"/>
    <w:rsid w:val="00295BC1"/>
    <w:rsid w:val="002A0124"/>
    <w:rsid w:val="002B6339"/>
    <w:rsid w:val="002C4749"/>
    <w:rsid w:val="002D4E4F"/>
    <w:rsid w:val="002E00EE"/>
    <w:rsid w:val="002E4FA0"/>
    <w:rsid w:val="002F19DD"/>
    <w:rsid w:val="00300127"/>
    <w:rsid w:val="00302255"/>
    <w:rsid w:val="003167DB"/>
    <w:rsid w:val="003172DC"/>
    <w:rsid w:val="003325FA"/>
    <w:rsid w:val="003370AE"/>
    <w:rsid w:val="0034063D"/>
    <w:rsid w:val="0035462D"/>
    <w:rsid w:val="003669F4"/>
    <w:rsid w:val="00366EB4"/>
    <w:rsid w:val="00367B5B"/>
    <w:rsid w:val="00370419"/>
    <w:rsid w:val="00372E26"/>
    <w:rsid w:val="003748EB"/>
    <w:rsid w:val="0037506D"/>
    <w:rsid w:val="003765B8"/>
    <w:rsid w:val="003802E9"/>
    <w:rsid w:val="0039719C"/>
    <w:rsid w:val="003A27C2"/>
    <w:rsid w:val="003B22E4"/>
    <w:rsid w:val="003C3971"/>
    <w:rsid w:val="003D1A06"/>
    <w:rsid w:val="003D2130"/>
    <w:rsid w:val="003D3278"/>
    <w:rsid w:val="003D33D8"/>
    <w:rsid w:val="003E007D"/>
    <w:rsid w:val="003E57A5"/>
    <w:rsid w:val="003F07EE"/>
    <w:rsid w:val="003F4BCB"/>
    <w:rsid w:val="00403EA9"/>
    <w:rsid w:val="0040428E"/>
    <w:rsid w:val="004223DD"/>
    <w:rsid w:val="00423334"/>
    <w:rsid w:val="00432431"/>
    <w:rsid w:val="004345EC"/>
    <w:rsid w:val="0044078F"/>
    <w:rsid w:val="00446ED3"/>
    <w:rsid w:val="00450268"/>
    <w:rsid w:val="00456692"/>
    <w:rsid w:val="004719F7"/>
    <w:rsid w:val="00472C67"/>
    <w:rsid w:val="00474B24"/>
    <w:rsid w:val="00483E90"/>
    <w:rsid w:val="00494365"/>
    <w:rsid w:val="004A113B"/>
    <w:rsid w:val="004A2429"/>
    <w:rsid w:val="004C1345"/>
    <w:rsid w:val="004C1415"/>
    <w:rsid w:val="004C6F41"/>
    <w:rsid w:val="004C7105"/>
    <w:rsid w:val="004D3578"/>
    <w:rsid w:val="004D451C"/>
    <w:rsid w:val="004D673C"/>
    <w:rsid w:val="004D6E09"/>
    <w:rsid w:val="004D79DA"/>
    <w:rsid w:val="004E213A"/>
    <w:rsid w:val="004E63F9"/>
    <w:rsid w:val="004F0988"/>
    <w:rsid w:val="004F3340"/>
    <w:rsid w:val="00500A17"/>
    <w:rsid w:val="00503D39"/>
    <w:rsid w:val="005136A5"/>
    <w:rsid w:val="005153B4"/>
    <w:rsid w:val="00530A86"/>
    <w:rsid w:val="0053388B"/>
    <w:rsid w:val="00535773"/>
    <w:rsid w:val="005418B9"/>
    <w:rsid w:val="00543E6C"/>
    <w:rsid w:val="00545A57"/>
    <w:rsid w:val="00545F92"/>
    <w:rsid w:val="00565087"/>
    <w:rsid w:val="00572D92"/>
    <w:rsid w:val="005836FE"/>
    <w:rsid w:val="005909FF"/>
    <w:rsid w:val="00594D51"/>
    <w:rsid w:val="00597AE8"/>
    <w:rsid w:val="005A31AA"/>
    <w:rsid w:val="005A3B97"/>
    <w:rsid w:val="005A6595"/>
    <w:rsid w:val="005B2C5E"/>
    <w:rsid w:val="005B4824"/>
    <w:rsid w:val="005D2E01"/>
    <w:rsid w:val="005D7526"/>
    <w:rsid w:val="005E04EB"/>
    <w:rsid w:val="005E1153"/>
    <w:rsid w:val="005F2A60"/>
    <w:rsid w:val="00602847"/>
    <w:rsid w:val="00602AEA"/>
    <w:rsid w:val="00612035"/>
    <w:rsid w:val="006129CD"/>
    <w:rsid w:val="00614FDF"/>
    <w:rsid w:val="0063543D"/>
    <w:rsid w:val="00646E19"/>
    <w:rsid w:val="00647114"/>
    <w:rsid w:val="00652010"/>
    <w:rsid w:val="00663F27"/>
    <w:rsid w:val="00664B9E"/>
    <w:rsid w:val="006A2CA5"/>
    <w:rsid w:val="006A323F"/>
    <w:rsid w:val="006A7BD8"/>
    <w:rsid w:val="006B2E81"/>
    <w:rsid w:val="006B30D0"/>
    <w:rsid w:val="006B3354"/>
    <w:rsid w:val="006C3D95"/>
    <w:rsid w:val="006D07CD"/>
    <w:rsid w:val="006D3B5B"/>
    <w:rsid w:val="006E5C86"/>
    <w:rsid w:val="006F4393"/>
    <w:rsid w:val="006F7E21"/>
    <w:rsid w:val="0070614C"/>
    <w:rsid w:val="007123B5"/>
    <w:rsid w:val="00713C44"/>
    <w:rsid w:val="00721A20"/>
    <w:rsid w:val="00733E7A"/>
    <w:rsid w:val="00734A5B"/>
    <w:rsid w:val="00736E7C"/>
    <w:rsid w:val="0074026F"/>
    <w:rsid w:val="007429F6"/>
    <w:rsid w:val="00743B0B"/>
    <w:rsid w:val="00744E76"/>
    <w:rsid w:val="00745B4F"/>
    <w:rsid w:val="00753BF2"/>
    <w:rsid w:val="0077151C"/>
    <w:rsid w:val="00774DA4"/>
    <w:rsid w:val="00775FB0"/>
    <w:rsid w:val="00781F0F"/>
    <w:rsid w:val="00785FC4"/>
    <w:rsid w:val="00787341"/>
    <w:rsid w:val="00792286"/>
    <w:rsid w:val="007B4C1B"/>
    <w:rsid w:val="007B5405"/>
    <w:rsid w:val="007B600E"/>
    <w:rsid w:val="007C2F6F"/>
    <w:rsid w:val="007C6DC5"/>
    <w:rsid w:val="007D1130"/>
    <w:rsid w:val="007E4292"/>
    <w:rsid w:val="007E691F"/>
    <w:rsid w:val="007F0F4A"/>
    <w:rsid w:val="007F2052"/>
    <w:rsid w:val="007F643C"/>
    <w:rsid w:val="008019F8"/>
    <w:rsid w:val="008028A4"/>
    <w:rsid w:val="00805A37"/>
    <w:rsid w:val="0081197A"/>
    <w:rsid w:val="0081211C"/>
    <w:rsid w:val="00824789"/>
    <w:rsid w:val="00830747"/>
    <w:rsid w:val="00840E17"/>
    <w:rsid w:val="008420A6"/>
    <w:rsid w:val="00854F34"/>
    <w:rsid w:val="00855A01"/>
    <w:rsid w:val="00874F52"/>
    <w:rsid w:val="008755E8"/>
    <w:rsid w:val="00875EED"/>
    <w:rsid w:val="008768CA"/>
    <w:rsid w:val="008815A6"/>
    <w:rsid w:val="0088391D"/>
    <w:rsid w:val="00883DB8"/>
    <w:rsid w:val="008A2F07"/>
    <w:rsid w:val="008A54B9"/>
    <w:rsid w:val="008B7CBB"/>
    <w:rsid w:val="008C1586"/>
    <w:rsid w:val="008C384C"/>
    <w:rsid w:val="008C650B"/>
    <w:rsid w:val="008D47AB"/>
    <w:rsid w:val="008D57E3"/>
    <w:rsid w:val="008D5F67"/>
    <w:rsid w:val="008D7EA1"/>
    <w:rsid w:val="008E6C92"/>
    <w:rsid w:val="008F3B8E"/>
    <w:rsid w:val="008F4190"/>
    <w:rsid w:val="008F75CA"/>
    <w:rsid w:val="00900E37"/>
    <w:rsid w:val="0090271F"/>
    <w:rsid w:val="00902E23"/>
    <w:rsid w:val="00902EA3"/>
    <w:rsid w:val="00906C86"/>
    <w:rsid w:val="009114D7"/>
    <w:rsid w:val="0091348E"/>
    <w:rsid w:val="00917CCB"/>
    <w:rsid w:val="0092715F"/>
    <w:rsid w:val="009405CA"/>
    <w:rsid w:val="00940C9F"/>
    <w:rsid w:val="00942EC2"/>
    <w:rsid w:val="0095026E"/>
    <w:rsid w:val="00952067"/>
    <w:rsid w:val="00955241"/>
    <w:rsid w:val="00956A23"/>
    <w:rsid w:val="00964B1D"/>
    <w:rsid w:val="009665F6"/>
    <w:rsid w:val="009806A1"/>
    <w:rsid w:val="009827BD"/>
    <w:rsid w:val="009A035D"/>
    <w:rsid w:val="009C4758"/>
    <w:rsid w:val="009C50FD"/>
    <w:rsid w:val="009F1569"/>
    <w:rsid w:val="009F37B7"/>
    <w:rsid w:val="00A03AA1"/>
    <w:rsid w:val="00A10F02"/>
    <w:rsid w:val="00A164B4"/>
    <w:rsid w:val="00A2329F"/>
    <w:rsid w:val="00A2373F"/>
    <w:rsid w:val="00A26956"/>
    <w:rsid w:val="00A26F54"/>
    <w:rsid w:val="00A27D79"/>
    <w:rsid w:val="00A3419D"/>
    <w:rsid w:val="00A4244D"/>
    <w:rsid w:val="00A53724"/>
    <w:rsid w:val="00A541C1"/>
    <w:rsid w:val="00A5479F"/>
    <w:rsid w:val="00A66E4A"/>
    <w:rsid w:val="00A71ECF"/>
    <w:rsid w:val="00A73129"/>
    <w:rsid w:val="00A758C3"/>
    <w:rsid w:val="00A817F6"/>
    <w:rsid w:val="00A82346"/>
    <w:rsid w:val="00A92BA1"/>
    <w:rsid w:val="00AC6BC6"/>
    <w:rsid w:val="00AD6D1C"/>
    <w:rsid w:val="00AE2EBF"/>
    <w:rsid w:val="00AE3D02"/>
    <w:rsid w:val="00AE49F3"/>
    <w:rsid w:val="00B027C3"/>
    <w:rsid w:val="00B02A85"/>
    <w:rsid w:val="00B11B54"/>
    <w:rsid w:val="00B15449"/>
    <w:rsid w:val="00B20D04"/>
    <w:rsid w:val="00B536F9"/>
    <w:rsid w:val="00B549E3"/>
    <w:rsid w:val="00B658D6"/>
    <w:rsid w:val="00B662E3"/>
    <w:rsid w:val="00B6633B"/>
    <w:rsid w:val="00B831F5"/>
    <w:rsid w:val="00B87CF6"/>
    <w:rsid w:val="00B93086"/>
    <w:rsid w:val="00B968E3"/>
    <w:rsid w:val="00BA19ED"/>
    <w:rsid w:val="00BA4B8D"/>
    <w:rsid w:val="00BA4F97"/>
    <w:rsid w:val="00BC0F7D"/>
    <w:rsid w:val="00BC1BEE"/>
    <w:rsid w:val="00BC1DA7"/>
    <w:rsid w:val="00BC3030"/>
    <w:rsid w:val="00BD22D8"/>
    <w:rsid w:val="00BE3255"/>
    <w:rsid w:val="00BE682F"/>
    <w:rsid w:val="00BE71CC"/>
    <w:rsid w:val="00BF128E"/>
    <w:rsid w:val="00BF69BE"/>
    <w:rsid w:val="00BF7266"/>
    <w:rsid w:val="00C13972"/>
    <w:rsid w:val="00C1496A"/>
    <w:rsid w:val="00C21312"/>
    <w:rsid w:val="00C30DE2"/>
    <w:rsid w:val="00C33079"/>
    <w:rsid w:val="00C45231"/>
    <w:rsid w:val="00C60FF5"/>
    <w:rsid w:val="00C65083"/>
    <w:rsid w:val="00C72833"/>
    <w:rsid w:val="00C80F1D"/>
    <w:rsid w:val="00C83E5C"/>
    <w:rsid w:val="00C93F40"/>
    <w:rsid w:val="00C95A4C"/>
    <w:rsid w:val="00CA3D0C"/>
    <w:rsid w:val="00CA4C62"/>
    <w:rsid w:val="00CD5563"/>
    <w:rsid w:val="00CE175F"/>
    <w:rsid w:val="00CE1F18"/>
    <w:rsid w:val="00CE4B8E"/>
    <w:rsid w:val="00D17297"/>
    <w:rsid w:val="00D32767"/>
    <w:rsid w:val="00D35508"/>
    <w:rsid w:val="00D57972"/>
    <w:rsid w:val="00D60169"/>
    <w:rsid w:val="00D675A9"/>
    <w:rsid w:val="00D738D6"/>
    <w:rsid w:val="00D755EB"/>
    <w:rsid w:val="00D84016"/>
    <w:rsid w:val="00D87E00"/>
    <w:rsid w:val="00D9134D"/>
    <w:rsid w:val="00DA44B0"/>
    <w:rsid w:val="00DA46BE"/>
    <w:rsid w:val="00DA70EB"/>
    <w:rsid w:val="00DA7A03"/>
    <w:rsid w:val="00DB1818"/>
    <w:rsid w:val="00DC2898"/>
    <w:rsid w:val="00DC309B"/>
    <w:rsid w:val="00DC4DA2"/>
    <w:rsid w:val="00DD4C17"/>
    <w:rsid w:val="00DD564A"/>
    <w:rsid w:val="00DF2A6A"/>
    <w:rsid w:val="00DF2B1F"/>
    <w:rsid w:val="00DF6277"/>
    <w:rsid w:val="00DF62CD"/>
    <w:rsid w:val="00E04FDA"/>
    <w:rsid w:val="00E11DAF"/>
    <w:rsid w:val="00E13FF6"/>
    <w:rsid w:val="00E16509"/>
    <w:rsid w:val="00E230D9"/>
    <w:rsid w:val="00E26439"/>
    <w:rsid w:val="00E26543"/>
    <w:rsid w:val="00E3471A"/>
    <w:rsid w:val="00E36693"/>
    <w:rsid w:val="00E4097E"/>
    <w:rsid w:val="00E42924"/>
    <w:rsid w:val="00E4438B"/>
    <w:rsid w:val="00E44582"/>
    <w:rsid w:val="00E44EDA"/>
    <w:rsid w:val="00E5314C"/>
    <w:rsid w:val="00E61AD1"/>
    <w:rsid w:val="00E705BC"/>
    <w:rsid w:val="00E7379A"/>
    <w:rsid w:val="00E77645"/>
    <w:rsid w:val="00E828CE"/>
    <w:rsid w:val="00E9471B"/>
    <w:rsid w:val="00EB29F2"/>
    <w:rsid w:val="00EB631F"/>
    <w:rsid w:val="00EC4A25"/>
    <w:rsid w:val="00ED0266"/>
    <w:rsid w:val="00ED06B3"/>
    <w:rsid w:val="00ED358D"/>
    <w:rsid w:val="00ED6455"/>
    <w:rsid w:val="00EE09BD"/>
    <w:rsid w:val="00EE19B4"/>
    <w:rsid w:val="00EE458A"/>
    <w:rsid w:val="00EE6328"/>
    <w:rsid w:val="00F025A2"/>
    <w:rsid w:val="00F04712"/>
    <w:rsid w:val="00F1075B"/>
    <w:rsid w:val="00F1488B"/>
    <w:rsid w:val="00F166C7"/>
    <w:rsid w:val="00F21F2E"/>
    <w:rsid w:val="00F22EC7"/>
    <w:rsid w:val="00F24238"/>
    <w:rsid w:val="00F325C8"/>
    <w:rsid w:val="00F342EF"/>
    <w:rsid w:val="00F34BEA"/>
    <w:rsid w:val="00F41E95"/>
    <w:rsid w:val="00F43BDA"/>
    <w:rsid w:val="00F55775"/>
    <w:rsid w:val="00F60D01"/>
    <w:rsid w:val="00F62DAB"/>
    <w:rsid w:val="00F653B8"/>
    <w:rsid w:val="00F66C8F"/>
    <w:rsid w:val="00F70E50"/>
    <w:rsid w:val="00F804B7"/>
    <w:rsid w:val="00F816F5"/>
    <w:rsid w:val="00F86E27"/>
    <w:rsid w:val="00F90490"/>
    <w:rsid w:val="00F93531"/>
    <w:rsid w:val="00F97B2C"/>
    <w:rsid w:val="00FA0389"/>
    <w:rsid w:val="00FA1266"/>
    <w:rsid w:val="00FC1192"/>
    <w:rsid w:val="00FC24C9"/>
    <w:rsid w:val="00FD39B2"/>
    <w:rsid w:val="00FD69D7"/>
    <w:rsid w:val="00FD7B79"/>
    <w:rsid w:val="00FE11DE"/>
    <w:rsid w:val="00FF586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2289"/>
    <o:shapelayout v:ext="edit">
      <o:idmap v:ext="edit" data="1"/>
    </o:shapelayout>
  </w:shapeDefaults>
  <w:decimalSymbol w:val=","/>
  <w:listSeparator w:val=";"/>
  <w14:docId w14:val="25C01B9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06B3"/>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241E8A"/>
    <w:rPr>
      <w:color w:val="954F72"/>
      <w:u w:val="single"/>
    </w:rPr>
  </w:style>
  <w:style w:type="character" w:customStyle="1" w:styleId="B1Char">
    <w:name w:val="B1 Char"/>
    <w:link w:val="B1"/>
    <w:rsid w:val="00F66C8F"/>
    <w:rPr>
      <w:lang w:val="en-GB" w:eastAsia="en-US"/>
    </w:rPr>
  </w:style>
  <w:style w:type="character" w:customStyle="1" w:styleId="NOChar">
    <w:name w:val="NO Char"/>
    <w:link w:val="NO"/>
    <w:rsid w:val="00500A17"/>
    <w:rPr>
      <w:lang w:val="en-GB" w:eastAsia="en-US"/>
    </w:rPr>
  </w:style>
  <w:style w:type="character" w:customStyle="1" w:styleId="EXChar">
    <w:name w:val="EX Char"/>
    <w:link w:val="EX"/>
    <w:rsid w:val="00012CA4"/>
    <w:rPr>
      <w:lang w:val="en-GB" w:eastAsia="en-US"/>
    </w:rPr>
  </w:style>
  <w:style w:type="character" w:customStyle="1" w:styleId="TALCar">
    <w:name w:val="TAL Car"/>
    <w:link w:val="TAL"/>
    <w:locked/>
    <w:rsid w:val="00900E37"/>
    <w:rPr>
      <w:rFonts w:ascii="Arial" w:hAnsi="Arial"/>
      <w:sz w:val="18"/>
      <w:lang w:val="en-GB" w:eastAsia="en-US"/>
    </w:rPr>
  </w:style>
  <w:style w:type="character" w:customStyle="1" w:styleId="THChar">
    <w:name w:val="TH Char"/>
    <w:link w:val="TH"/>
    <w:locked/>
    <w:rsid w:val="00900E37"/>
    <w:rPr>
      <w:rFonts w:ascii="Arial" w:hAnsi="Arial"/>
      <w:b/>
      <w:lang w:val="en-GB" w:eastAsia="en-US"/>
    </w:rPr>
  </w:style>
  <w:style w:type="character" w:customStyle="1" w:styleId="B1Char1">
    <w:name w:val="B1 Char1"/>
    <w:rsid w:val="00900E37"/>
    <w:rPr>
      <w:lang w:val="en-GB"/>
    </w:rPr>
  </w:style>
  <w:style w:type="paragraph" w:styleId="ListParagraph">
    <w:name w:val="List Paragraph"/>
    <w:basedOn w:val="Normal"/>
    <w:uiPriority w:val="34"/>
    <w:qFormat/>
    <w:rsid w:val="003802E9"/>
    <w:pPr>
      <w:ind w:left="720"/>
      <w:contextualSpacing/>
    </w:pPr>
  </w:style>
  <w:style w:type="character" w:customStyle="1" w:styleId="Heading2Char">
    <w:name w:val="Heading 2 Char"/>
    <w:basedOn w:val="DefaultParagraphFont"/>
    <w:link w:val="Heading2"/>
    <w:rsid w:val="0017612D"/>
    <w:rPr>
      <w:rFonts w:ascii="Arial" w:hAnsi="Arial"/>
      <w:sz w:val="32"/>
      <w:lang w:val="en-GB" w:eastAsia="en-US"/>
    </w:rPr>
  </w:style>
  <w:style w:type="character" w:customStyle="1" w:styleId="Heading3Char">
    <w:name w:val="Heading 3 Char"/>
    <w:basedOn w:val="DefaultParagraphFont"/>
    <w:link w:val="Heading3"/>
    <w:rsid w:val="0017612D"/>
    <w:rPr>
      <w:rFonts w:ascii="Arial" w:hAnsi="Arial"/>
      <w:sz w:val="28"/>
      <w:lang w:val="en-GB" w:eastAsia="en-US"/>
    </w:rPr>
  </w:style>
  <w:style w:type="character" w:customStyle="1" w:styleId="Heading4Char">
    <w:name w:val="Heading 4 Char"/>
    <w:basedOn w:val="DefaultParagraphFont"/>
    <w:link w:val="Heading4"/>
    <w:rsid w:val="005A3B97"/>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292525">
      <w:bodyDiv w:val="1"/>
      <w:marLeft w:val="0"/>
      <w:marRight w:val="0"/>
      <w:marTop w:val="0"/>
      <w:marBottom w:val="0"/>
      <w:divBdr>
        <w:top w:val="none" w:sz="0" w:space="0" w:color="auto"/>
        <w:left w:val="none" w:sz="0" w:space="0" w:color="auto"/>
        <w:bottom w:val="none" w:sz="0" w:space="0" w:color="auto"/>
        <w:right w:val="none" w:sz="0" w:space="0" w:color="auto"/>
      </w:divBdr>
    </w:div>
    <w:div w:id="2143184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g11.sc29.org/doc_end_user/documents/127_Gothenburg/wg11/w18636.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www.3gpp.org/specifications-groups/34-uniform-resource-name-urn-lis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g11.sc29.org/doc_end_user/documents/128_Geneva/wg11/w1892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FEFAF0-92BC-495B-8B0A-716882E2FF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3B8A85-E694-4FB9-9CDF-041E3B7D37F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09B827E-7AD7-4EC8-B77B-53A2964C2A3C}">
  <ds:schemaRefs>
    <ds:schemaRef ds:uri="http://schemas.microsoft.com/sharepoint/v3/contenttype/forms"/>
  </ds:schemaRefs>
</ds:datastoreItem>
</file>

<file path=customXml/itemProps4.xml><?xml version="1.0" encoding="utf-8"?>
<ds:datastoreItem xmlns:ds="http://schemas.openxmlformats.org/officeDocument/2006/customXml" ds:itemID="{FAA5E99F-B4C7-4829-9F00-A01F5B7CE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19</Pages>
  <Words>5271</Words>
  <Characters>33212</Characters>
  <Application>Microsoft Office Word</Application>
  <DocSecurity>4</DocSecurity>
  <Lines>276</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38407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Thomas Stockhammer</cp:lastModifiedBy>
  <cp:revision>2</cp:revision>
  <cp:lastPrinted>2019-02-25T14:05:00Z</cp:lastPrinted>
  <dcterms:created xsi:type="dcterms:W3CDTF">2019-11-14T10:03:00Z</dcterms:created>
  <dcterms:modified xsi:type="dcterms:W3CDTF">2019-11-14T10:03:00Z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